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岱山县国有土地上房屋征收与补偿领域基层政务公开标准目录（县级）</w:t>
      </w:r>
    </w:p>
    <w:p>
      <w:pPr>
        <w:rPr>
          <w:rFonts w:hint="eastAsia"/>
          <w:lang w:eastAsia="zh-CN"/>
        </w:rPr>
      </w:pPr>
    </w:p>
    <w:tbl>
      <w:tblPr>
        <w:tblStyle w:val="4"/>
        <w:tblW w:w="15616" w:type="dxa"/>
        <w:tblInd w:w="-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780"/>
        <w:gridCol w:w="747"/>
        <w:gridCol w:w="2353"/>
        <w:gridCol w:w="1425"/>
        <w:gridCol w:w="980"/>
        <w:gridCol w:w="764"/>
        <w:gridCol w:w="2334"/>
        <w:gridCol w:w="677"/>
        <w:gridCol w:w="678"/>
        <w:gridCol w:w="678"/>
        <w:gridCol w:w="684"/>
        <w:gridCol w:w="490"/>
        <w:gridCol w:w="550"/>
        <w:gridCol w:w="590"/>
        <w:gridCol w:w="75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序号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公开事项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公开内容（要素）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公开依据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公开时限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公开主体</w:t>
            </w:r>
          </w:p>
        </w:tc>
        <w:tc>
          <w:tcPr>
            <w:tcW w:w="23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公开渠道和载体（用“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”标注）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公开对象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公开方式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公开层级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公开格式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五公开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一级事项</w:t>
            </w: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二级事项</w:t>
            </w:r>
          </w:p>
        </w:tc>
        <w:tc>
          <w:tcPr>
            <w:tcW w:w="23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2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全社会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特定群体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主动公开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依申请公开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县级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乡镇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村、社区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法规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政策</w:t>
            </w: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国家层面法规政策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政府信息公开条例》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信息形成或者变更之日起20个工作日内予以公开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岱山县住房和城乡建设局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vertAlign w:val="baseline"/>
                <w:lang w:val="en-US" w:eastAsia="zh-CN"/>
              </w:rPr>
              <w:t>2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地方层面法规政策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地方性法规；地方政府规章；规范性文件。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政府信息公开条例》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同上</w:t>
            </w: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vertAlign w:val="baseline"/>
                <w:lang w:val="en-US" w:eastAsia="zh-CN"/>
              </w:rPr>
              <w:t>3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征收</w:t>
            </w: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启动要件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征收项目符合公共利益的相关材料。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《</w:t>
            </w: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国有土地上房屋征收与补偿条例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》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</w:t>
            </w: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vertAlign w:val="baseline"/>
                <w:lang w:eastAsia="zh-CN"/>
              </w:rPr>
              <w:t>申请人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vertAlign w:val="baseline"/>
                <w:lang w:val="en-US" w:eastAsia="zh-CN"/>
              </w:rPr>
              <w:t>4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征收范围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公布征收范围，暂停办理相关手续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同上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vertAlign w:val="baseline"/>
                <w:lang w:val="en-US" w:eastAsia="zh-CN"/>
              </w:rPr>
              <w:t>5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房屋调查登记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入户调查通知；调查结果；认定结果。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vertAlign w:val="baseline"/>
                <w:lang w:eastAsia="zh-CN"/>
              </w:rPr>
              <w:t>在征收范围内向被征收人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vertAlign w:val="baseline"/>
                <w:lang w:val="en-US" w:eastAsia="zh-CN"/>
              </w:rPr>
              <w:t>6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房屋征收补偿方案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论证结论;征求意见情况;根据公众意见修改情况。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同上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vertAlign w:val="baseline"/>
                <w:lang w:val="en-US" w:eastAsia="zh-CN"/>
              </w:rPr>
              <w:t>7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房屋征收决定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房屋征收决定公告（包括补偿方案和行政复议、行政诉讼权利等事项）。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同上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同上</w:t>
            </w: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vertAlign w:val="baseline"/>
                <w:lang w:val="en-US" w:eastAsia="zh-CN"/>
              </w:rPr>
              <w:t>8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评估</w:t>
            </w: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房地产估价机构确定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房地产估价机构选定或确定通知。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vertAlign w:val="baseline"/>
                <w:lang w:eastAsia="zh-CN"/>
              </w:rPr>
              <w:t>在征收范围内向被征收人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vertAlign w:val="baseline"/>
                <w:lang w:val="en-US" w:eastAsia="zh-CN"/>
              </w:rPr>
              <w:t>9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被征收房屋评估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分户的初步评估结果。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同上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同上</w:t>
            </w: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vertAlign w:val="baseline"/>
                <w:lang w:eastAsia="zh-CN"/>
              </w:rPr>
              <w:t>在征收范围内向被征收人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vertAlign w:val="baseline"/>
                <w:lang w:val="en-US" w:eastAsia="zh-CN"/>
              </w:rPr>
              <w:t>10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补偿</w:t>
            </w: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分户补偿情况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分户补偿结果。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同上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vertAlign w:val="baseline"/>
                <w:lang w:eastAsia="zh-CN"/>
              </w:rPr>
              <w:t>在征收范围内向被征收人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vertAlign w:val="baseline"/>
                <w:lang w:val="en-US" w:eastAsia="zh-CN"/>
              </w:rPr>
              <w:t>11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产权调换房屋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房源信息；选房办法；选房结果。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同上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vertAlign w:val="baseline"/>
                <w:lang w:eastAsia="zh-CN"/>
              </w:rPr>
              <w:t>在征收范围内向被征收人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vertAlign w:val="baseline"/>
                <w:lang w:val="en-US" w:eastAsia="zh-CN"/>
              </w:rPr>
              <w:t>12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房屋征收补偿决定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房屋征收补偿决定公告。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同上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同上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同上</w:t>
            </w: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  <w:vertAlign w:val="baseline"/>
                <w:lang w:eastAsia="zh-CN"/>
              </w:rPr>
              <w:t>在征收范围内向被征收人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Theme="minorEastAsia" w:hAnsiTheme="minorEastAsia" w:eastAsiaTheme="minorEastAsia" w:cstheme="minorEastAsia"/>
          <w:sz w:val="16"/>
          <w:szCs w:val="16"/>
          <w:lang w:val="en-US" w:eastAsia="zh-CN"/>
        </w:rPr>
      </w:pPr>
    </w:p>
    <w:sectPr>
      <w:pgSz w:w="16838" w:h="11906" w:orient="landscape"/>
      <w:pgMar w:top="896" w:right="873" w:bottom="89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C4EEE"/>
    <w:rsid w:val="0F897902"/>
    <w:rsid w:val="18D17EA9"/>
    <w:rsid w:val="193662C8"/>
    <w:rsid w:val="24F16544"/>
    <w:rsid w:val="2E5E46AC"/>
    <w:rsid w:val="30EE7441"/>
    <w:rsid w:val="36E62EFE"/>
    <w:rsid w:val="3A162FFD"/>
    <w:rsid w:val="43514C0F"/>
    <w:rsid w:val="703D08D8"/>
    <w:rsid w:val="71F3476A"/>
    <w:rsid w:val="7341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2022-06-17T03:04:00Z</dcterms:created>
  <dc:creator>Administrator</dc:creator>
  <cp:lastModifiedBy>Administrator</cp:lastModifiedBy>
  <dcterms:modified xsi:type="dcterms:W3CDTF">2024-03-06T03:27:56Z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