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spacing w:after="158" w:afterLines="50" w:line="500" w:lineRule="exact"/>
        <w:ind w:firstLine="720" w:firstLineChars="2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年度享受岗位补贴紧缺职业（工种）目录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车工、铣工、焊工、电工、铸造工、锻造工、钳工、磨工、管工、冲压工、电切削工、汽车维修工、电梯安装维修工、机床装调维修工、模具工、起重装卸机械操作工、金属热处理工、化工总控工、船舶电工、船舶钳工、船舶管系工、船体放样号料工、船体装配工、船舶电焊工、涂装工、船舶起重工、加氢裂化（处理）装置操作工、催化重整装置操作工、制冷空调系统安装维修工、锅炉操作工、制冷工、防水工、钢筋工、砌筑工、混凝土工、手工木工、架子工、中式烹调师、西式烹调师、水生产处理工、工业废水处理工、机场运行指挥员、消防员、森林消防员、应急救援员、保安员、水产品原料处理工、污水处理工、食品检验员、水环境监测员、海洋生物调查员、海洋水文气象观测员、仪器仪表装调工、工程测量员、养老护理员、家政服务员、网商、直播销售员、油品储运调和工、油料计量员、化学检验员、渔船轮机员、渔船驾驶员、渔船普通船员、送配电线路检修工、劳动关系协调员、企业人力资源管理师、企业培训师、中央空调系统运行操作员、智能楼宇管理员、美容师、美发师、中式面点师、西式面点师、茶艺师、评茶员、育婴员、保育员、有害生物防制员、安检员、安全评价师、眼镜验光员、眼镜定配工、健康管理师、（粮油）仓储管理员、游泳救生员、黄酒酿造工、农作物植保员、动物疫病防治员、动物检疫检验员、水生物病害防治员、物业管理员、制图员、餐厅服务员、客房服务员、前厅服务员、调酒师、营养配餐员、公共营养师、营销员、医药商品购销员、快递员、客户服务管理员、药物制剂工、园林绿化工、职业指导员、广播电视天线工、网络安全管理员、物流服务师、港口理货员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2022-02-16T03:48:58Z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415CF602E7B945DCB2841ED0F836EE97</vt:lpwstr>
  </property>
</Properties>
</file>