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岱山县公共文化服务领域基层政务公开标准目录（县级）</w:t>
      </w:r>
    </w:p>
    <w:p/>
    <w:tbl>
      <w:tblPr>
        <w:tblStyle w:val="6"/>
        <w:tblW w:w="156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690"/>
        <w:gridCol w:w="840"/>
        <w:gridCol w:w="2150"/>
        <w:gridCol w:w="1600"/>
        <w:gridCol w:w="860"/>
        <w:gridCol w:w="764"/>
        <w:gridCol w:w="2291"/>
        <w:gridCol w:w="630"/>
        <w:gridCol w:w="700"/>
        <w:gridCol w:w="660"/>
        <w:gridCol w:w="770"/>
        <w:gridCol w:w="490"/>
        <w:gridCol w:w="565"/>
        <w:gridCol w:w="575"/>
        <w:gridCol w:w="750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公开事项</w:t>
            </w:r>
          </w:p>
        </w:tc>
        <w:tc>
          <w:tcPr>
            <w:tcW w:w="215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公开内容（要素）</w:t>
            </w:r>
          </w:p>
        </w:tc>
        <w:tc>
          <w:tcPr>
            <w:tcW w:w="160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公开依据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公开时限</w:t>
            </w:r>
          </w:p>
        </w:tc>
        <w:tc>
          <w:tcPr>
            <w:tcW w:w="764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公开主体</w:t>
            </w:r>
          </w:p>
        </w:tc>
        <w:tc>
          <w:tcPr>
            <w:tcW w:w="2291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公开渠道和载体（用“</w:t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公开格式</w:t>
            </w:r>
          </w:p>
        </w:tc>
        <w:tc>
          <w:tcPr>
            <w:tcW w:w="846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tblHeader/>
        </w:trPr>
        <w:tc>
          <w:tcPr>
            <w:tcW w:w="48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一级事项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二级事项</w:t>
            </w:r>
          </w:p>
        </w:tc>
        <w:tc>
          <w:tcPr>
            <w:tcW w:w="215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764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229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县级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乡镇</w:t>
            </w: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18"/>
                <w:szCs w:val="18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6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政策文件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法律法规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1.《中华人民共和国旅游法》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2.《旅行社条例》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3.《导游人员管理条例》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4.《中国公民出国旅游管理办法》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5.《旅游领域地方性法规》</w:t>
            </w:r>
            <w:bookmarkStart w:id="0" w:name="_GoBack"/>
            <w:bookmarkEnd w:id="0"/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规章及规范性文件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1.部门和地方政府规章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2.旅游领域各类规范性文件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旅游规划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本地旅游发展规划文本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1.《中华人民共和国旅游法》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3.《文化和旅游部关于印发（文化和旅游规划规划管理办法）的通知》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公共服务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A级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旅游景区基本情况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1.本地A级旅游景区的基本情况，包括名称、所在地、等级及评定年份；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2.本地A级旅游景区的服务信息，包括景区开放时间、联系电话及临时停止开放信息；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3.本地A级旅游景区内的文物保护单位基本信息，包括文物保护单位名称、等级及评定年份。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1.《中华人民共和国旅游法》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2.《中华人民共和国政府信息公开条例》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旅行社名录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旅行社名称、地址等基本情况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1.《中华人民共和国旅游法》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2.《旅行社条例》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3.《中华人民共和国政府信息公开条例》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旅游厕所建设情况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旅游厕所建设数量及厕所位置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《中华人民共和国政府信息公开条例》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7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旅游提示警示信息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1.旅游安全提示信息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 旅游消费警示信息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3.文物保护提示信息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2.《关于全面推进政务公开工作的意见》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旅游安全应急处置信息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1.旅游应急保障组织机构及职责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2.旅游应急保障工作预案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3.旅游应急响应、热点问题处置情况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2.《关于全面推进政务公开工作的意见》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9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旅游市场举报投诉信息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受理旅游市场举报投诉的途径和方式。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1.《中华人民共和国旅游法》；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2.《中华人民共和国政府信息公开条例》；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3.《关于全面推进政务公开工作的意见》；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4.《文化市场综合行政执法管理办法》；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5.《旅游行政处罚办法》；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6.《旅游投诉处理办法》。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文明旅游宣传信息</w:t>
            </w:r>
          </w:p>
        </w:tc>
        <w:tc>
          <w:tcPr>
            <w:tcW w:w="2150" w:type="dxa"/>
            <w:vAlign w:val="center"/>
          </w:tcPr>
          <w:p>
            <w:pPr>
              <w:widowControl/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1.文明旅游宣传主题及活动信息；</w:t>
            </w:r>
          </w:p>
          <w:p>
            <w:pPr>
              <w:widowControl/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2.旅游志愿服务信息。</w:t>
            </w:r>
          </w:p>
        </w:tc>
        <w:tc>
          <w:tcPr>
            <w:tcW w:w="1600" w:type="dxa"/>
            <w:vAlign w:val="center"/>
          </w:tcPr>
          <w:p>
            <w:pPr>
              <w:widowControl/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1.《中华人民共和国政府信息公开条例》；</w:t>
            </w:r>
          </w:p>
          <w:p>
            <w:pPr>
              <w:widowControl/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2.《关于全面推进政务公开工作的意见》。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11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监督检查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随机抽查事项清单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1.抽查事项名称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2.抽查依据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3.抽查对象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4.抽查内容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5.抽查部门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6.抽查方式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2.《关于全面推进政务公开工作的意见》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3.《国务院办公厅关于推广随机抽查规范事中事后监管的通知》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12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对旅行社的随机抽查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1.抽查依据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2.抽查主体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3.抽查内容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4.抽查方式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5.抽查情况及查处结果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2.《关于全面推进政务公开工作的意见》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3.《国务院办公厅关于推广随机抽查规范事中事后监管的通知》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13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对导游的随机抽查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1.抽查依据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2.抽查主体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3.抽查内容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4.抽查方式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5.抽查情况及查处结果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2.《关于全面推进政务公开工作的意见》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3.《国务院办公厅关于推广随机抽查规范事中事后监管的通知》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14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对在线旅游经营者的随机抽查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1.抽查依据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2.抽查主体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3.抽查内容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4.抽查方式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5.抽查情况及查处结果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2.《关于全面推进政务公开工作的意见》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3.《国务院办公厅关于推广随机抽查规范事中事后监管的通知》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15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行政处罚</w:t>
            </w: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对旅行社违法行为的处罚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1.主体信息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2.案由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3.处罚依据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4.处罚条件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5.处罚程序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6.处罚结果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1.《中华人民共和国旅游法》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3.《旅行社条例》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4.《旅行社条例实施细则》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5.《旅游安全管理办法》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6.《中国公民出国旅游管理办法》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7.《导游人员管理条例》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8.《导游管理办法》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9.《大陆居民赴台湾地区旅游管理办法》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10.《在线旅游经营服务管理暂行规定》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11.《旅游行政处罚办法》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16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对导游违法行为的行政处罚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1.主体信息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2.案由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3.处罚依据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4.处罚条件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5.处罚程序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6.处罚结果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1.《中华人民共和国旅游法》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3.《旅行社条例》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4.《旅行社条例实施细则》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5.《中国公民出国旅游管理办法》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6.《导游人员管理条例》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7.《导游管理办法》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8.《旅游行政处罚办法》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17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对在线旅游经营者违法行为的行政处罚</w:t>
            </w:r>
          </w:p>
        </w:tc>
        <w:tc>
          <w:tcPr>
            <w:tcW w:w="215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1.主体信息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2.案由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3.处罚依据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4.处罚条件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5.处罚程序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18"/>
                <w:szCs w:val="18"/>
              </w:rPr>
              <w:t>6.处罚结果</w:t>
            </w:r>
          </w:p>
        </w:tc>
        <w:tc>
          <w:tcPr>
            <w:tcW w:w="1600" w:type="dxa"/>
            <w:vAlign w:val="center"/>
          </w:tcPr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1.《中华人民共和国政府信息公开条例》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2.《在线旅游经营服务管理暂行规定》</w:t>
            </w:r>
          </w:p>
          <w:p>
            <w:pPr>
              <w:spacing w:line="20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3.《旅游行政处罚办法》</w:t>
            </w:r>
          </w:p>
        </w:tc>
        <w:tc>
          <w:tcPr>
            <w:tcW w:w="8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执法决定信息在决定作出之日起7个工作日内公开，其他相关信息形成或变更之日起20个工作日内公开</w:t>
            </w:r>
          </w:p>
        </w:tc>
        <w:tc>
          <w:tcPr>
            <w:tcW w:w="764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岱山县文化和广电旅游体育局</w:t>
            </w:r>
          </w:p>
        </w:tc>
        <w:tc>
          <w:tcPr>
            <w:tcW w:w="2291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政府网站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政府公报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两微一端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发布会/听证会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广播电视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纸质媒体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公开查阅点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精准推送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 xml:space="preserve">入户/现场 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政务服务中心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社区/企事业单位/村公示栏（电子屏）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√</w:t>
            </w:r>
          </w:p>
        </w:tc>
        <w:tc>
          <w:tcPr>
            <w:tcW w:w="56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文本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图表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音频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视频</w:t>
            </w:r>
          </w:p>
        </w:tc>
        <w:tc>
          <w:tcPr>
            <w:tcW w:w="846" w:type="dxa"/>
            <w:vAlign w:val="center"/>
          </w:tcPr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决策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执行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管理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服务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sym w:font="Wingdings 2" w:char="0052"/>
            </w:r>
            <w:r>
              <w:rPr>
                <w:rFonts w:hint="eastAsia" w:asciiTheme="minorEastAsia" w:hAnsiTheme="minorEastAsia" w:cstheme="minorEastAsia"/>
                <w:sz w:val="18"/>
                <w:szCs w:val="18"/>
              </w:rPr>
              <w:t>结果</w:t>
            </w:r>
          </w:p>
        </w:tc>
      </w:tr>
    </w:tbl>
    <w:p>
      <w:pPr>
        <w:spacing w:line="200" w:lineRule="exact"/>
        <w:jc w:val="center"/>
        <w:rPr>
          <w:rFonts w:asciiTheme="minorEastAsia" w:hAnsiTheme="minorEastAsia" w:cstheme="minorEastAsia"/>
          <w:sz w:val="16"/>
          <w:szCs w:val="16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E1MTc2NGQ2NzQxOWY5Nzg5NzMxMTVlZjIwMTBmZTUifQ=="/>
  </w:docVars>
  <w:rsids>
    <w:rsidRoot w:val="001C4B5A"/>
    <w:rsid w:val="000147EF"/>
    <w:rsid w:val="001C4B5A"/>
    <w:rsid w:val="001E0DDD"/>
    <w:rsid w:val="0025630B"/>
    <w:rsid w:val="003E12A3"/>
    <w:rsid w:val="00405C60"/>
    <w:rsid w:val="00612A8F"/>
    <w:rsid w:val="00643F7F"/>
    <w:rsid w:val="006B41DD"/>
    <w:rsid w:val="007D6C1C"/>
    <w:rsid w:val="00B05AA0"/>
    <w:rsid w:val="00C42A5F"/>
    <w:rsid w:val="00C7051A"/>
    <w:rsid w:val="00D025F1"/>
    <w:rsid w:val="00DE4CAD"/>
    <w:rsid w:val="00E1229B"/>
    <w:rsid w:val="00F01134"/>
    <w:rsid w:val="03A75C23"/>
    <w:rsid w:val="041C4EEE"/>
    <w:rsid w:val="06C819C7"/>
    <w:rsid w:val="06EA7F58"/>
    <w:rsid w:val="077965D0"/>
    <w:rsid w:val="0C28597F"/>
    <w:rsid w:val="0CEE3A0B"/>
    <w:rsid w:val="0D68630B"/>
    <w:rsid w:val="0D6C2793"/>
    <w:rsid w:val="0F6251CC"/>
    <w:rsid w:val="10982C90"/>
    <w:rsid w:val="13805939"/>
    <w:rsid w:val="15111B9F"/>
    <w:rsid w:val="18AD63CF"/>
    <w:rsid w:val="18D17EA9"/>
    <w:rsid w:val="18DD50D8"/>
    <w:rsid w:val="1C494327"/>
    <w:rsid w:val="1C6E2CAF"/>
    <w:rsid w:val="1D7C55E8"/>
    <w:rsid w:val="1F62080A"/>
    <w:rsid w:val="1F6835F0"/>
    <w:rsid w:val="220C1C50"/>
    <w:rsid w:val="250A5BD3"/>
    <w:rsid w:val="2586644F"/>
    <w:rsid w:val="279A7186"/>
    <w:rsid w:val="2A9B2FF6"/>
    <w:rsid w:val="2BA336AA"/>
    <w:rsid w:val="2DD2603B"/>
    <w:rsid w:val="2E5E46AC"/>
    <w:rsid w:val="2F4D5528"/>
    <w:rsid w:val="31FB7710"/>
    <w:rsid w:val="34A557B9"/>
    <w:rsid w:val="36063750"/>
    <w:rsid w:val="361B7A7E"/>
    <w:rsid w:val="36E62EFE"/>
    <w:rsid w:val="38FF1191"/>
    <w:rsid w:val="3A606CE7"/>
    <w:rsid w:val="3B432619"/>
    <w:rsid w:val="40675CA3"/>
    <w:rsid w:val="497F4157"/>
    <w:rsid w:val="4A4B6D70"/>
    <w:rsid w:val="4BD92CFF"/>
    <w:rsid w:val="4BE95517"/>
    <w:rsid w:val="4C082549"/>
    <w:rsid w:val="4C82253F"/>
    <w:rsid w:val="4D322053"/>
    <w:rsid w:val="525353B7"/>
    <w:rsid w:val="54BD1793"/>
    <w:rsid w:val="554B22FB"/>
    <w:rsid w:val="558E406A"/>
    <w:rsid w:val="55A4620D"/>
    <w:rsid w:val="57A5053A"/>
    <w:rsid w:val="57D72CAA"/>
    <w:rsid w:val="57DF5027"/>
    <w:rsid w:val="5AE22FAA"/>
    <w:rsid w:val="5C27052A"/>
    <w:rsid w:val="5C5C1D3E"/>
    <w:rsid w:val="5E5B196A"/>
    <w:rsid w:val="627C3EC3"/>
    <w:rsid w:val="62C92EEE"/>
    <w:rsid w:val="642F7AEC"/>
    <w:rsid w:val="65453DB0"/>
    <w:rsid w:val="656E7AFA"/>
    <w:rsid w:val="68480F25"/>
    <w:rsid w:val="69D53CAB"/>
    <w:rsid w:val="6A480F24"/>
    <w:rsid w:val="6B9E0E56"/>
    <w:rsid w:val="6D270AA3"/>
    <w:rsid w:val="6D660588"/>
    <w:rsid w:val="6F9F1D87"/>
    <w:rsid w:val="703D08D8"/>
    <w:rsid w:val="71056940"/>
    <w:rsid w:val="71F3476A"/>
    <w:rsid w:val="73412F6E"/>
    <w:rsid w:val="7438763D"/>
    <w:rsid w:val="751D1C04"/>
    <w:rsid w:val="779C5102"/>
    <w:rsid w:val="77BC06ED"/>
    <w:rsid w:val="77F40342"/>
    <w:rsid w:val="78295122"/>
    <w:rsid w:val="7C4D7F87"/>
    <w:rsid w:val="7CFB5B9C"/>
    <w:rsid w:val="7D2D7755"/>
    <w:rsid w:val="FFBD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6</Pages>
  <Words>778</Words>
  <Characters>4439</Characters>
  <Lines>36</Lines>
  <Paragraphs>10</Paragraphs>
  <TotalTime>70</TotalTime>
  <ScaleCrop>false</ScaleCrop>
  <LinksUpToDate>false</LinksUpToDate>
  <CharactersWithSpaces>5207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Administrator</cp:lastModifiedBy>
  <dcterms:modified xsi:type="dcterms:W3CDTF">2023-04-06T03:24:51Z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C6177A48655C454B8DCE8439961E85B8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