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FC" w:rsidRDefault="00DA32FC" w:rsidP="00EB6054">
      <w:pPr>
        <w:spacing w:after="100" w:afterAutospacing="1" w:line="40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4A560B">
        <w:rPr>
          <w:rFonts w:ascii="方正小标宋简体" w:eastAsia="方正小标宋简体" w:hAnsiTheme="minorEastAsia" w:hint="eastAsia"/>
          <w:sz w:val="32"/>
          <w:szCs w:val="32"/>
        </w:rPr>
        <w:t>2019年省级工业和信息化专项资金</w:t>
      </w:r>
      <w:r w:rsidR="003C0FA1">
        <w:rPr>
          <w:rFonts w:ascii="方正小标宋简体" w:eastAsia="方正小标宋简体" w:hAnsiTheme="minorEastAsia" w:hint="eastAsia"/>
          <w:sz w:val="32"/>
          <w:szCs w:val="32"/>
        </w:rPr>
        <w:t>拟</w:t>
      </w:r>
      <w:r w:rsidRPr="004A560B">
        <w:rPr>
          <w:rFonts w:ascii="方正小标宋简体" w:eastAsia="方正小标宋简体" w:hAnsiTheme="minorEastAsia" w:hint="eastAsia"/>
          <w:sz w:val="32"/>
          <w:szCs w:val="32"/>
        </w:rPr>
        <w:t>安排</w:t>
      </w:r>
      <w:r w:rsidR="003C0FA1">
        <w:rPr>
          <w:rFonts w:ascii="方正小标宋简体" w:eastAsia="方正小标宋简体" w:hAnsiTheme="minorEastAsia" w:hint="eastAsia"/>
          <w:sz w:val="32"/>
          <w:szCs w:val="32"/>
        </w:rPr>
        <w:t>表</w:t>
      </w:r>
    </w:p>
    <w:tbl>
      <w:tblPr>
        <w:tblW w:w="8832" w:type="dxa"/>
        <w:tblInd w:w="96" w:type="dxa"/>
        <w:tblLook w:val="0000"/>
      </w:tblPr>
      <w:tblGrid>
        <w:gridCol w:w="2712"/>
        <w:gridCol w:w="4500"/>
        <w:gridCol w:w="1620"/>
      </w:tblGrid>
      <w:tr w:rsidR="00AC56CA" w:rsidRPr="00B44722" w:rsidTr="00EB6054">
        <w:trPr>
          <w:trHeight w:val="115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6CA" w:rsidRPr="00EB6054" w:rsidRDefault="00AC56CA" w:rsidP="008139B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8"/>
                <w:szCs w:val="28"/>
              </w:rPr>
            </w:pPr>
            <w:r w:rsidRPr="00EB6054"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项目</w:t>
            </w:r>
            <w:r w:rsidR="00EB6054"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AC56CA" w:rsidP="00EB6054">
            <w:pPr>
              <w:ind w:firstLineChars="78" w:firstLine="219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8"/>
                <w:szCs w:val="28"/>
              </w:rPr>
            </w:pPr>
            <w:r w:rsidRPr="00EB6054"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补助单位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AC56CA" w:rsidP="008139B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8"/>
                <w:szCs w:val="28"/>
              </w:rPr>
            </w:pPr>
            <w:r w:rsidRPr="00EB6054"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拟补助</w:t>
            </w:r>
            <w:r w:rsidR="00EB6054" w:rsidRPr="00EB6054"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（万元）</w:t>
            </w:r>
          </w:p>
        </w:tc>
      </w:tr>
      <w:tr w:rsidR="00AC56CA" w:rsidRPr="00B44722" w:rsidTr="00EB6054">
        <w:trPr>
          <w:trHeight w:val="97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Default="00AC56CA" w:rsidP="00EB6054">
            <w:pPr>
              <w:pStyle w:val="a5"/>
              <w:numPr>
                <w:ilvl w:val="0"/>
                <w:numId w:val="2"/>
              </w:numPr>
              <w:spacing w:after="0" w:line="440" w:lineRule="exact"/>
              <w:ind w:firstLineChars="0"/>
              <w:rPr>
                <w:rFonts w:ascii="宋体" w:hAnsi="宋体" w:cs="宋体"/>
                <w:color w:val="000000"/>
                <w:sz w:val="24"/>
              </w:rPr>
            </w:pPr>
            <w:r w:rsidRPr="004A560B">
              <w:rPr>
                <w:rFonts w:asciiTheme="minorEastAsia" w:eastAsiaTheme="minorEastAsia" w:hAnsiTheme="minorEastAsia" w:hint="eastAsia"/>
                <w:sz w:val="28"/>
                <w:szCs w:val="28"/>
              </w:rPr>
              <w:t>产业数字化（机器人购置）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Default="00AC56CA" w:rsidP="008139B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舟山嘉程机械有限公司</w:t>
            </w:r>
            <w:r w:rsidR="00EB6054">
              <w:rPr>
                <w:rFonts w:asciiTheme="minorEastAsia" w:eastAsiaTheme="minorEastAsia" w:hAnsiTheme="minorEastAsia" w:hint="eastAsia"/>
                <w:sz w:val="28"/>
                <w:szCs w:val="28"/>
              </w:rPr>
              <w:t>（总投资150万元）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Default="00AC56CA" w:rsidP="00EB605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="00EB6054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C56CA" w:rsidRPr="00B44722" w:rsidTr="00AC56CA">
        <w:trPr>
          <w:trHeight w:val="70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6CA" w:rsidRPr="00B44722" w:rsidRDefault="00EB6054" w:rsidP="008139B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 w:rsidRPr="004A560B">
              <w:rPr>
                <w:rFonts w:asciiTheme="minorEastAsia" w:eastAsiaTheme="minorEastAsia" w:hAnsiTheme="minorEastAsia" w:hint="eastAsia"/>
                <w:sz w:val="28"/>
                <w:szCs w:val="28"/>
              </w:rPr>
              <w:t>传统产业改造提升（重点产业培育发展）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A" w:rsidRPr="00B44722" w:rsidRDefault="00EB6054" w:rsidP="008139B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岱山县</w:t>
            </w:r>
            <w:r w:rsidRPr="004A560B">
              <w:rPr>
                <w:rFonts w:asciiTheme="minorEastAsia" w:eastAsiaTheme="minorEastAsia" w:hAnsiTheme="minorEastAsia" w:hint="eastAsia"/>
                <w:sz w:val="28"/>
                <w:szCs w:val="28"/>
              </w:rPr>
              <w:t>金鑫海绵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制品有限公司</w:t>
            </w:r>
            <w:r w:rsidR="00AC56CA" w:rsidRPr="00B44722"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江铃E200系列汽车座椅开发，总投资</w:t>
            </w:r>
            <w:r w:rsidRPr="004A560B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4.5万元</w:t>
            </w:r>
            <w:r w:rsidR="00AC56CA" w:rsidRPr="00B44722"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B44722" w:rsidRDefault="00EB6054" w:rsidP="008139B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</w:tr>
      <w:tr w:rsidR="00AC56CA" w:rsidRPr="00B44722" w:rsidTr="008139B9">
        <w:trPr>
          <w:trHeight w:val="480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EB6054" w:rsidP="008139B9">
            <w:pPr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3.</w:t>
            </w:r>
            <w:r w:rsidR="00AC56CA" w:rsidRPr="00EB6054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义博会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参展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AC56CA" w:rsidP="008139B9">
            <w:pPr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B6054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浙江佛顶山电器有限公司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EB6054" w:rsidP="008139B9">
            <w:pPr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B6054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AC56CA" w:rsidRPr="00B44722" w:rsidTr="008139B9">
        <w:trPr>
          <w:trHeight w:val="312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AC56CA" w:rsidP="008139B9">
            <w:pPr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AC56CA" w:rsidP="008139B9">
            <w:pPr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B6054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舟山神鹰滤清器制造有限公司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EB6054" w:rsidP="008139B9">
            <w:pPr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B6054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AC56CA" w:rsidRPr="00B44722" w:rsidTr="008139B9">
        <w:trPr>
          <w:trHeight w:val="5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AC56CA" w:rsidRPr="00EB6054" w:rsidRDefault="00AC56CA" w:rsidP="008139B9">
            <w:pPr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3C0FA1" w:rsidP="003C0FA1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CA" w:rsidRPr="00EB6054" w:rsidRDefault="00EB6054" w:rsidP="008139B9">
            <w:pPr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B6054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36</w:t>
            </w:r>
          </w:p>
        </w:tc>
      </w:tr>
    </w:tbl>
    <w:p w:rsidR="00AC56CA" w:rsidRDefault="00AC56CA" w:rsidP="00AC56CA">
      <w:pPr>
        <w:jc w:val="center"/>
      </w:pPr>
    </w:p>
    <w:p w:rsidR="00DA32FC" w:rsidRDefault="00DA32FC" w:rsidP="00DA32FC">
      <w:pPr>
        <w:spacing w:after="0"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DA32FC" w:rsidRDefault="00DA32FC" w:rsidP="00DA32FC">
      <w:pPr>
        <w:spacing w:after="0"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3C0FA1" w:rsidRDefault="00DA32FC" w:rsidP="003C0FA1">
      <w:pPr>
        <w:spacing w:after="0" w:line="44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4A560B">
        <w:rPr>
          <w:rFonts w:ascii="方正小标宋简体" w:eastAsia="方正小标宋简体" w:hAnsiTheme="minorEastAsia" w:hint="eastAsia"/>
          <w:sz w:val="32"/>
          <w:szCs w:val="32"/>
        </w:rPr>
        <w:t>2019年省级中小企业</w:t>
      </w:r>
      <w:r w:rsidR="003C0FA1">
        <w:rPr>
          <w:rFonts w:ascii="方正小标宋简体" w:eastAsia="方正小标宋简体" w:hAnsiTheme="minorEastAsia" w:hint="eastAsia"/>
          <w:sz w:val="32"/>
          <w:szCs w:val="32"/>
        </w:rPr>
        <w:t>发展（</w:t>
      </w:r>
      <w:r w:rsidRPr="004A560B">
        <w:rPr>
          <w:rFonts w:ascii="方正小标宋简体" w:eastAsia="方正小标宋简体" w:hAnsiTheme="minorEastAsia" w:hint="eastAsia"/>
          <w:sz w:val="32"/>
          <w:szCs w:val="32"/>
        </w:rPr>
        <w:t>竞争力</w:t>
      </w:r>
      <w:r w:rsidR="003C0FA1">
        <w:rPr>
          <w:rFonts w:ascii="方正小标宋简体" w:eastAsia="方正小标宋简体" w:hAnsiTheme="minorEastAsia" w:hint="eastAsia"/>
          <w:sz w:val="32"/>
          <w:szCs w:val="32"/>
        </w:rPr>
        <w:t>提升工程）</w:t>
      </w:r>
      <w:r w:rsidRPr="004A560B">
        <w:rPr>
          <w:rFonts w:ascii="方正小标宋简体" w:eastAsia="方正小标宋简体" w:hAnsiTheme="minorEastAsia" w:hint="eastAsia"/>
          <w:sz w:val="32"/>
          <w:szCs w:val="32"/>
        </w:rPr>
        <w:t>专项资金</w:t>
      </w:r>
    </w:p>
    <w:p w:rsidR="00DA32FC" w:rsidRDefault="003C0FA1" w:rsidP="000575A4">
      <w:pPr>
        <w:spacing w:after="100" w:afterAutospacing="1" w:line="44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拟安排表</w:t>
      </w:r>
    </w:p>
    <w:tbl>
      <w:tblPr>
        <w:tblStyle w:val="a6"/>
        <w:tblW w:w="8755" w:type="dxa"/>
        <w:tblLook w:val="04A0"/>
      </w:tblPr>
      <w:tblGrid>
        <w:gridCol w:w="817"/>
        <w:gridCol w:w="1701"/>
        <w:gridCol w:w="4536"/>
        <w:gridCol w:w="1701"/>
      </w:tblGrid>
      <w:tr w:rsidR="00296518" w:rsidTr="004D64A2">
        <w:trPr>
          <w:trHeight w:val="728"/>
        </w:trPr>
        <w:tc>
          <w:tcPr>
            <w:tcW w:w="2518" w:type="dxa"/>
            <w:gridSpan w:val="2"/>
          </w:tcPr>
          <w:p w:rsidR="00296518" w:rsidRPr="00EF2E3C" w:rsidRDefault="00296518" w:rsidP="00296518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补助项目</w:t>
            </w:r>
          </w:p>
        </w:tc>
        <w:tc>
          <w:tcPr>
            <w:tcW w:w="4536" w:type="dxa"/>
          </w:tcPr>
          <w:p w:rsidR="00296518" w:rsidRPr="00EF2E3C" w:rsidRDefault="00296518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补助</w:t>
            </w:r>
            <w:r w:rsidRPr="00EF2E3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701" w:type="dxa"/>
          </w:tcPr>
          <w:p w:rsidR="00296518" w:rsidRPr="00EF2E3C" w:rsidRDefault="00296518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拟补助</w:t>
            </w:r>
            <w:r w:rsidRPr="00EF2E3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="00256FE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万</w:t>
            </w:r>
            <w:r w:rsidRPr="00EF2E3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元）</w:t>
            </w:r>
          </w:p>
        </w:tc>
      </w:tr>
      <w:tr w:rsidR="00EF2E3C" w:rsidTr="00741633">
        <w:trPr>
          <w:cantSplit/>
          <w:trHeight w:val="412"/>
        </w:trPr>
        <w:tc>
          <w:tcPr>
            <w:tcW w:w="817" w:type="dxa"/>
            <w:vMerge w:val="restart"/>
            <w:vAlign w:val="center"/>
          </w:tcPr>
          <w:p w:rsidR="00EF2E3C" w:rsidRPr="00EF2E3C" w:rsidRDefault="00EF2E3C" w:rsidP="00741633">
            <w:pPr>
              <w:spacing w:line="320" w:lineRule="exact"/>
              <w:jc w:val="center"/>
              <w:rPr>
                <w:rFonts w:ascii="方正小标宋简体" w:eastAsia="方正小标宋简体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中小微企业高质量发展</w:t>
            </w:r>
          </w:p>
        </w:tc>
        <w:tc>
          <w:tcPr>
            <w:tcW w:w="1701" w:type="dxa"/>
            <w:vMerge w:val="restart"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="方正小标宋简体" w:eastAsia="方正小标宋简体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小升规</w:t>
            </w:r>
            <w:r w:rsidR="003C0FA1">
              <w:rPr>
                <w:rFonts w:asciiTheme="minorEastAsia" w:eastAsiaTheme="minorEastAsia" w:hAnsiTheme="minorEastAsia" w:hint="eastAsia"/>
                <w:sz w:val="24"/>
                <w:szCs w:val="24"/>
              </w:rPr>
              <w:t>（40万元）</w:t>
            </w:r>
          </w:p>
        </w:tc>
        <w:tc>
          <w:tcPr>
            <w:tcW w:w="4536" w:type="dxa"/>
            <w:vAlign w:val="center"/>
          </w:tcPr>
          <w:p w:rsidR="00EF2E3C" w:rsidRPr="00EF2E3C" w:rsidRDefault="00EF2E3C" w:rsidP="00AE2E9D">
            <w:pPr>
              <w:rPr>
                <w:rFonts w:ascii="方正小标宋简体" w:eastAsia="方正小标宋简体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color w:val="191F25"/>
                <w:sz w:val="24"/>
                <w:szCs w:val="24"/>
              </w:rPr>
              <w:t>舟山惠生海洋工程有限公司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3C0FA1" w:rsidP="00256FEA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</w:tr>
      <w:tr w:rsidR="00EF2E3C" w:rsidTr="00296518">
        <w:trPr>
          <w:cantSplit/>
          <w:trHeight w:val="249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="方正小标宋简体" w:eastAsia="方正小标宋简体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="方正小标宋简体" w:eastAsia="方正小标宋简体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0575A4">
            <w:pPr>
              <w:spacing w:line="440" w:lineRule="exact"/>
              <w:rPr>
                <w:rFonts w:ascii="方正小标宋简体" w:eastAsia="方正小标宋简体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color w:val="191F25"/>
                <w:sz w:val="24"/>
                <w:szCs w:val="24"/>
              </w:rPr>
              <w:t>舟山天顺海洋工程有限公司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0575A4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color w:val="191F25"/>
                <w:sz w:val="24"/>
                <w:szCs w:val="24"/>
              </w:rPr>
              <w:t>舟山池鑫建材有限公司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0575A4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color w:val="191F25"/>
                <w:sz w:val="24"/>
                <w:szCs w:val="24"/>
              </w:rPr>
              <w:t>舟山市恒洋食品有限公司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</w:tr>
      <w:tr w:rsidR="00EF2E3C" w:rsidRPr="00EF2E3C" w:rsidTr="00AE2E9D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AE2E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color w:val="191F25"/>
                <w:sz w:val="24"/>
                <w:szCs w:val="24"/>
              </w:rPr>
              <w:t>舟山市隆立达船舶工程有限公司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科技型中小企业</w:t>
            </w:r>
            <w:r w:rsidR="00641464">
              <w:rPr>
                <w:rFonts w:asciiTheme="minorEastAsia" w:eastAsiaTheme="minorEastAsia" w:hAnsiTheme="minorEastAsia" w:hint="eastAsia"/>
                <w:sz w:val="24"/>
                <w:szCs w:val="24"/>
              </w:rPr>
              <w:t>（90万元）</w:t>
            </w: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舟山神鹰滤清器制造有限公司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EF2E3C" w:rsidP="00256FEA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岱山县东沙镇司基玩具厂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舟山市盛泰科技有限公司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岱山县荣成玩具厂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新宋体" w:hint="eastAsia"/>
                <w:sz w:val="24"/>
                <w:szCs w:val="24"/>
              </w:rPr>
              <w:t>岱山县升辉电器五金厂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舟山市恒日机电有限公司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舟山市康元农业科技开发有限公司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岱山县卡乐汽车配件制造有限公司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舟山永立传动带有限公司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舟山市全德汽配有限公司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F2E3C" w:rsidRPr="00EF2E3C" w:rsidRDefault="00AE2E9D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科技型中小企业</w:t>
            </w: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舟山建泰机械设备制造有限公司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舟山市炫涵金属制品有限公司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627D5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岱山县凯莱达金属配件有限公司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舟山市衢利科技有限公司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舟山市恒金科技信息咨询有限公司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岱山凌瑞汽车密封件厂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舟山鑫盛汽车配件有限公司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舟山市新晟密封材料有限公司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舟山市宇龙医药科技有限公司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舟山市乐成玩具有限公司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舟山市海仙生物食品科技有限公司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舟山港峰铜业有限公司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舟山亿嘉特电机制造有限公司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岱山丰兴五金冲件有限公司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舟山市欣鑫汽车内饰件有限公司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舟山市亿伟机械制造有限公司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舟山嘉程机械有限公司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舟山岱津机械设备制造有限公司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widowControl w:val="0"/>
              <w:autoSpaceDE w:val="0"/>
              <w:autoSpaceDN w:val="0"/>
              <w:snapToGri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舟山市慧道文化创意有限公司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8022B5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浙江炯炜海洋生物科技有限公司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EF2E3C" w:rsidRPr="00EF2E3C" w:rsidTr="00AE2E9D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F2E3C" w:rsidRPr="00EF2E3C" w:rsidRDefault="00C60783" w:rsidP="00C607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</w:t>
            </w:r>
            <w:r w:rsidR="00EF2E3C"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创新券</w:t>
            </w:r>
            <w:r w:rsidR="00EF2E3C" w:rsidRPr="00296518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（13</w:t>
            </w:r>
            <w:r w:rsidR="00CB21B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.</w:t>
            </w:r>
            <w:r w:rsidR="00EF2E3C" w:rsidRPr="00296518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3580</w:t>
            </w:r>
            <w:r w:rsidR="00CB21B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万</w:t>
            </w:r>
            <w:r w:rsidR="00EF2E3C" w:rsidRPr="00296518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元）</w:t>
            </w:r>
          </w:p>
        </w:tc>
        <w:tc>
          <w:tcPr>
            <w:tcW w:w="4536" w:type="dxa"/>
            <w:vAlign w:val="center"/>
          </w:tcPr>
          <w:p w:rsidR="00EF2E3C" w:rsidRPr="00EF2E3C" w:rsidRDefault="00EF2E3C" w:rsidP="00296518">
            <w:pPr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舟山港峰铜业有限公司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256FEA">
            <w:pPr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0.</w:t>
            </w:r>
            <w:r w:rsidR="00EF2E3C"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296518">
            <w:pPr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舟山鑫盛汽车配件有限公司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256FEA">
            <w:pPr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0.</w:t>
            </w:r>
            <w:r w:rsidR="00EF2E3C"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296518">
            <w:pPr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岱山县联合汽车配件制造有限公司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EF2E3C" w:rsidP="00256FEA">
            <w:pPr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</w:t>
            </w:r>
            <w:r w:rsidR="00256FE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.</w:t>
            </w: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296518">
            <w:pPr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浙江舟富食品有限公司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EF2E3C" w:rsidP="00256FEA">
            <w:pPr>
              <w:spacing w:line="360" w:lineRule="exact"/>
              <w:ind w:firstLineChars="100" w:firstLine="240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296518">
            <w:pPr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岱山县威尔密封件有限公司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256FEA">
            <w:pPr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0.</w:t>
            </w:r>
            <w:r w:rsidR="00EF2E3C"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444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296518">
            <w:pPr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岱山海纳传动带有限公司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EF2E3C" w:rsidP="00256FEA">
            <w:pPr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</w:t>
            </w:r>
          </w:p>
        </w:tc>
      </w:tr>
      <w:tr w:rsidR="00EF2E3C" w:rsidRPr="00EF2E3C" w:rsidTr="00296518">
        <w:trPr>
          <w:cantSplit/>
          <w:trHeight w:val="284"/>
        </w:trPr>
        <w:tc>
          <w:tcPr>
            <w:tcW w:w="817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E3C" w:rsidRPr="00EF2E3C" w:rsidRDefault="00EF2E3C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E3C" w:rsidRPr="00EF2E3C" w:rsidRDefault="00EF2E3C" w:rsidP="00296518">
            <w:pPr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舟山市天瀚塑业有限公司</w:t>
            </w:r>
          </w:p>
        </w:tc>
        <w:tc>
          <w:tcPr>
            <w:tcW w:w="1701" w:type="dxa"/>
            <w:vAlign w:val="center"/>
          </w:tcPr>
          <w:p w:rsidR="00EF2E3C" w:rsidRPr="00EF2E3C" w:rsidRDefault="00256FEA" w:rsidP="00296518">
            <w:pPr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0.</w:t>
            </w:r>
            <w:r w:rsidR="00EF2E3C" w:rsidRPr="00EF2E3C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194</w:t>
            </w:r>
          </w:p>
        </w:tc>
      </w:tr>
      <w:tr w:rsidR="008022B5" w:rsidRPr="00EF2E3C" w:rsidTr="00AE2E9D">
        <w:trPr>
          <w:cantSplit/>
          <w:trHeight w:val="284"/>
        </w:trPr>
        <w:tc>
          <w:tcPr>
            <w:tcW w:w="817" w:type="dxa"/>
          </w:tcPr>
          <w:p w:rsidR="008022B5" w:rsidRPr="00EF2E3C" w:rsidRDefault="008022B5" w:rsidP="00EF2E3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中小企业融资服务体系建设</w:t>
            </w:r>
          </w:p>
        </w:tc>
        <w:tc>
          <w:tcPr>
            <w:tcW w:w="1701" w:type="dxa"/>
            <w:vAlign w:val="center"/>
          </w:tcPr>
          <w:p w:rsidR="008022B5" w:rsidRPr="00EF2E3C" w:rsidRDefault="008022B5" w:rsidP="00AE2E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小微企业担保补助</w:t>
            </w:r>
          </w:p>
        </w:tc>
        <w:tc>
          <w:tcPr>
            <w:tcW w:w="4536" w:type="dxa"/>
            <w:vAlign w:val="center"/>
          </w:tcPr>
          <w:p w:rsidR="008022B5" w:rsidRPr="00EF2E3C" w:rsidRDefault="008022B5" w:rsidP="00EF2E3C">
            <w:pPr>
              <w:pStyle w:val="a5"/>
              <w:spacing w:line="320" w:lineRule="exact"/>
              <w:ind w:left="357" w:firstLineChars="0" w:firstLine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岱山县经济融资担保公司 （18年担保总额2935万元） </w:t>
            </w:r>
          </w:p>
        </w:tc>
        <w:tc>
          <w:tcPr>
            <w:tcW w:w="1701" w:type="dxa"/>
            <w:vAlign w:val="center"/>
          </w:tcPr>
          <w:p w:rsidR="008022B5" w:rsidRPr="00EF2E3C" w:rsidRDefault="008022B5" w:rsidP="00EF2E3C">
            <w:pPr>
              <w:pStyle w:val="a5"/>
              <w:spacing w:line="440" w:lineRule="exact"/>
              <w:ind w:left="357" w:firstLineChars="0" w:firstLine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2E3C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  <w:p w:rsidR="008022B5" w:rsidRPr="00EF2E3C" w:rsidRDefault="008022B5" w:rsidP="00EF2E3C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22B5" w:rsidRPr="00EF2E3C" w:rsidTr="00296518">
        <w:tc>
          <w:tcPr>
            <w:tcW w:w="817" w:type="dxa"/>
          </w:tcPr>
          <w:p w:rsidR="008022B5" w:rsidRPr="00EF2E3C" w:rsidRDefault="008022B5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EF2E3C" w:rsidRDefault="008022B5" w:rsidP="00DA32F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22B5" w:rsidRPr="00EF2E3C" w:rsidRDefault="005C6799" w:rsidP="005C6799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701" w:type="dxa"/>
          </w:tcPr>
          <w:p w:rsidR="008022B5" w:rsidRPr="00EF2E3C" w:rsidRDefault="00EF2E3C" w:rsidP="005C6799">
            <w:pPr>
              <w:spacing w:line="44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5C6799">
              <w:rPr>
                <w:rFonts w:asciiTheme="minorEastAsia" w:eastAsiaTheme="minorEastAsia" w:hAnsiTheme="minorEastAsia" w:hint="eastAsia"/>
                <w:sz w:val="24"/>
                <w:szCs w:val="24"/>
              </w:rPr>
              <w:t>61</w:t>
            </w:r>
            <w:r w:rsidR="00256FEA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5C6799">
              <w:rPr>
                <w:rFonts w:asciiTheme="minorEastAsia" w:eastAsiaTheme="minorEastAsia" w:hAnsiTheme="minorEastAsia" w:hint="eastAsia"/>
                <w:sz w:val="24"/>
                <w:szCs w:val="24"/>
              </w:rPr>
              <w:t>3580</w:t>
            </w:r>
          </w:p>
        </w:tc>
      </w:tr>
    </w:tbl>
    <w:p w:rsidR="000575A4" w:rsidRPr="00EF2E3C" w:rsidRDefault="000575A4" w:rsidP="00DA32FC">
      <w:pPr>
        <w:spacing w:after="0"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A32FC" w:rsidRPr="00456B51" w:rsidRDefault="00DA32FC" w:rsidP="00DA32FC">
      <w:pPr>
        <w:pStyle w:val="a5"/>
        <w:spacing w:after="0" w:line="440" w:lineRule="exact"/>
        <w:ind w:left="1128" w:firstLineChars="0" w:firstLine="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7B1BBF" w:rsidRDefault="007B1BBF" w:rsidP="007B1BBF">
      <w:pPr>
        <w:ind w:firstLine="600"/>
        <w:rPr>
          <w:rFonts w:ascii="仿宋_GB2312" w:eastAsia="仿宋_GB2312"/>
          <w:b/>
          <w:bCs/>
          <w:sz w:val="32"/>
          <w:szCs w:val="32"/>
        </w:rPr>
      </w:pPr>
    </w:p>
    <w:sectPr w:rsidR="007B1B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3B" w:rsidRDefault="00364A3B" w:rsidP="00DA32FC">
      <w:pPr>
        <w:spacing w:after="0"/>
      </w:pPr>
      <w:r>
        <w:separator/>
      </w:r>
    </w:p>
  </w:endnote>
  <w:endnote w:type="continuationSeparator" w:id="1">
    <w:p w:rsidR="00364A3B" w:rsidRDefault="00364A3B" w:rsidP="00DA32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3B" w:rsidRDefault="00364A3B" w:rsidP="00DA32FC">
      <w:pPr>
        <w:spacing w:after="0"/>
      </w:pPr>
      <w:r>
        <w:separator/>
      </w:r>
    </w:p>
  </w:footnote>
  <w:footnote w:type="continuationSeparator" w:id="1">
    <w:p w:rsidR="00364A3B" w:rsidRDefault="00364A3B" w:rsidP="00DA32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3DF7"/>
    <w:multiLevelType w:val="hybridMultilevel"/>
    <w:tmpl w:val="97FAF3F6"/>
    <w:lvl w:ilvl="0" w:tplc="BA40BC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A7B41E4"/>
    <w:multiLevelType w:val="hybridMultilevel"/>
    <w:tmpl w:val="97FAF3F6"/>
    <w:lvl w:ilvl="0" w:tplc="BA40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75A4"/>
    <w:rsid w:val="000D5737"/>
    <w:rsid w:val="00256FEA"/>
    <w:rsid w:val="00296518"/>
    <w:rsid w:val="00323B43"/>
    <w:rsid w:val="00364A3B"/>
    <w:rsid w:val="0038086D"/>
    <w:rsid w:val="003C0FA1"/>
    <w:rsid w:val="003D37D8"/>
    <w:rsid w:val="00426133"/>
    <w:rsid w:val="004358AB"/>
    <w:rsid w:val="005C6799"/>
    <w:rsid w:val="00627D5E"/>
    <w:rsid w:val="00641464"/>
    <w:rsid w:val="00741633"/>
    <w:rsid w:val="007B1BBF"/>
    <w:rsid w:val="007B3203"/>
    <w:rsid w:val="008022B5"/>
    <w:rsid w:val="0080715E"/>
    <w:rsid w:val="008120FC"/>
    <w:rsid w:val="008442EB"/>
    <w:rsid w:val="008A4130"/>
    <w:rsid w:val="008B7726"/>
    <w:rsid w:val="00AC56CA"/>
    <w:rsid w:val="00AE2E9D"/>
    <w:rsid w:val="00B23BF1"/>
    <w:rsid w:val="00B56AE2"/>
    <w:rsid w:val="00C60783"/>
    <w:rsid w:val="00CB21B3"/>
    <w:rsid w:val="00D31D50"/>
    <w:rsid w:val="00D8480A"/>
    <w:rsid w:val="00DA32FC"/>
    <w:rsid w:val="00EB6054"/>
    <w:rsid w:val="00EF2E3C"/>
    <w:rsid w:val="00F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2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2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2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2F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A32FC"/>
    <w:pPr>
      <w:ind w:firstLineChars="200" w:firstLine="420"/>
    </w:pPr>
  </w:style>
  <w:style w:type="table" w:styleId="a6">
    <w:name w:val="Table Grid"/>
    <w:basedOn w:val="a1"/>
    <w:uiPriority w:val="59"/>
    <w:rsid w:val="0005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岱山县收文</cp:lastModifiedBy>
  <cp:revision>14</cp:revision>
  <dcterms:created xsi:type="dcterms:W3CDTF">2008-09-11T17:20:00Z</dcterms:created>
  <dcterms:modified xsi:type="dcterms:W3CDTF">2019-09-03T07:35:00Z</dcterms:modified>
</cp:coreProperties>
</file>