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AA" w:rsidRPr="004F241D" w:rsidRDefault="00CF18AA" w:rsidP="00CF18AA">
      <w:pPr>
        <w:autoSpaceDN w:val="0"/>
        <w:spacing w:afterLines="50"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4F241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4F241D">
        <w:rPr>
          <w:rFonts w:ascii="仿宋_GB2312" w:eastAsia="仿宋_GB2312" w:hAnsi="仿宋_GB2312" w:cs="仿宋_GB2312"/>
          <w:sz w:val="32"/>
          <w:szCs w:val="32"/>
        </w:rPr>
        <w:t>1</w:t>
      </w:r>
    </w:p>
    <w:p w:rsidR="00CF18AA" w:rsidRPr="00985BC8" w:rsidRDefault="00CF18AA" w:rsidP="00CF18A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F18AA" w:rsidRPr="00985BC8" w:rsidRDefault="00CF18AA" w:rsidP="00CF18AA">
      <w:pPr>
        <w:autoSpaceDN w:val="0"/>
        <w:spacing w:afterLines="50"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85BC8">
        <w:rPr>
          <w:rFonts w:ascii="方正小标宋简体" w:eastAsia="方正小标宋简体" w:hAnsi="宋体" w:cs="宋体" w:hint="eastAsia"/>
          <w:kern w:val="0"/>
          <w:sz w:val="44"/>
          <w:szCs w:val="44"/>
        </w:rPr>
        <w:t>岱山县教育局</w:t>
      </w:r>
      <w:r w:rsidRPr="00985BC8">
        <w:rPr>
          <w:rFonts w:ascii="方正小标宋简体" w:eastAsia="方正小标宋简体" w:hAnsi="宋体" w:cs="宋体"/>
          <w:kern w:val="0"/>
          <w:sz w:val="44"/>
          <w:szCs w:val="44"/>
        </w:rPr>
        <w:t>2021</w:t>
      </w:r>
      <w:r w:rsidRPr="00985BC8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年工作思路</w:t>
      </w:r>
    </w:p>
    <w:p w:rsidR="00CF18AA" w:rsidRDefault="00CF18AA" w:rsidP="00CF18AA">
      <w:pPr>
        <w:adjustRightInd w:val="0"/>
        <w:snapToGrid w:val="0"/>
        <w:spacing w:line="560" w:lineRule="exact"/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</w:p>
    <w:p w:rsidR="00CF18AA" w:rsidRPr="00985BC8" w:rsidRDefault="00CF18AA" w:rsidP="00CF18A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85BC8">
        <w:rPr>
          <w:rFonts w:ascii="仿宋_GB2312" w:eastAsia="仿宋_GB2312" w:hAnsi="宋体" w:cs="仿宋_GB2312"/>
          <w:sz w:val="32"/>
          <w:szCs w:val="32"/>
        </w:rPr>
        <w:t>2021</w:t>
      </w:r>
      <w:r w:rsidRPr="00985BC8">
        <w:rPr>
          <w:rFonts w:ascii="仿宋_GB2312" w:eastAsia="仿宋_GB2312" w:hAnsi="宋体" w:cs="仿宋_GB2312" w:hint="eastAsia"/>
          <w:sz w:val="32"/>
          <w:szCs w:val="32"/>
        </w:rPr>
        <w:t>年，</w:t>
      </w:r>
      <w:r w:rsidRPr="00985BC8">
        <w:rPr>
          <w:rFonts w:ascii="仿宋_GB2312" w:eastAsia="仿宋_GB2312" w:hAnsi="仿宋_GB2312" w:cs="仿宋_GB2312" w:hint="eastAsia"/>
          <w:sz w:val="32"/>
          <w:szCs w:val="32"/>
        </w:rPr>
        <w:t>岱山教育的总体要求是：高举新时代中国特色社会主义伟大旗帜，全面贯彻党的十九大和全国、省、市、县教育大会精神，以及习近平总书记关于教育的重要论述，坚持党的全面领导，坚持改革开放，坚持系统观念，以办好人民满意的教育为宗旨，以推动高质量发展为主题，围绕创建省教育现代化县这个总目标，突出“两大引领”，注重“三大提升”，深化“四个改革”，奋力打造“重要窗口”海岛教育风景线，开好“十四五”教育发展之新局。</w:t>
      </w:r>
      <w:r w:rsidRPr="00985BC8"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CF18AA" w:rsidRPr="006F5229" w:rsidRDefault="00CF18AA" w:rsidP="00CF18AA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6F5229">
        <w:rPr>
          <w:rFonts w:ascii="黑体" w:eastAsia="黑体" w:hAnsi="黑体" w:hint="eastAsia"/>
          <w:bCs/>
          <w:sz w:val="32"/>
          <w:szCs w:val="32"/>
        </w:rPr>
        <w:t>一、突</w:t>
      </w:r>
      <w:r w:rsidRPr="006F5229">
        <w:rPr>
          <w:rFonts w:ascii="黑体" w:eastAsia="黑体" w:hAnsi="黑体" w:cs="仿宋_GB2312" w:hint="eastAsia"/>
          <w:sz w:val="32"/>
          <w:szCs w:val="32"/>
        </w:rPr>
        <w:t>出两大引领</w:t>
      </w:r>
    </w:p>
    <w:p w:rsidR="00CF18AA" w:rsidRPr="00985BC8" w:rsidRDefault="00CF18AA" w:rsidP="00CF18AA">
      <w:pPr>
        <w:spacing w:line="56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6F5229">
        <w:rPr>
          <w:rFonts w:ascii="仿宋_GB2312" w:eastAsia="仿宋_GB2312" w:hAnsi="楷体" w:hint="eastAsia"/>
          <w:b/>
          <w:bCs/>
          <w:sz w:val="32"/>
          <w:szCs w:val="32"/>
        </w:rPr>
        <w:t>1.党建引领。</w:t>
      </w:r>
      <w:r w:rsidRPr="00985BC8">
        <w:rPr>
          <w:rFonts w:ascii="仿宋_GB2312" w:eastAsia="仿宋_GB2312" w:hAnsi="仿宋" w:hint="eastAsia"/>
          <w:sz w:val="32"/>
          <w:szCs w:val="32"/>
        </w:rPr>
        <w:t>进一步完善和优化党组织领导下的校长负责制，加强党对教育工作的全面领导，“建强校园支部堡垒，发挥党员先锋示范”，推进党员教育先锋示范课程建设，强化学校党建品牌建设，培养一批特色鲜明、具有较强示范作用的教育基层党建示范点。深化清廉学校建设，持续推进“四不”专项整治活动常态化。</w:t>
      </w:r>
    </w:p>
    <w:p w:rsidR="00CF18AA" w:rsidRPr="00985BC8" w:rsidRDefault="00CF18AA" w:rsidP="00CF18AA">
      <w:pPr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985BC8">
        <w:rPr>
          <w:rFonts w:ascii="仿宋_GB2312" w:eastAsia="仿宋_GB2312" w:hAnsi="仿宋"/>
          <w:b/>
          <w:bCs/>
          <w:sz w:val="32"/>
          <w:szCs w:val="32"/>
        </w:rPr>
        <w:t>2.</w:t>
      </w:r>
      <w:r w:rsidRPr="00985BC8">
        <w:rPr>
          <w:rFonts w:ascii="仿宋_GB2312" w:eastAsia="仿宋_GB2312" w:hAnsi="仿宋" w:hint="eastAsia"/>
          <w:b/>
          <w:bCs/>
          <w:sz w:val="32"/>
          <w:szCs w:val="32"/>
        </w:rPr>
        <w:t>顶层设计引领。</w:t>
      </w:r>
      <w:r w:rsidRPr="00985BC8">
        <w:rPr>
          <w:rFonts w:ascii="仿宋_GB2312" w:eastAsia="仿宋_GB2312" w:hAnsi="仿宋" w:hint="eastAsia"/>
          <w:sz w:val="32"/>
          <w:szCs w:val="32"/>
        </w:rPr>
        <w:t>编制岱山教育事业发展十四五规划，适度超前规划县域教育布局，推动全县中小学、幼儿园完成新一轮三年学校发展规划编制。高标准承接半岛绿色石化经济对教育的需求，提高教育服务县域经济社会发展综合能力。</w:t>
      </w:r>
    </w:p>
    <w:p w:rsidR="00CF18AA" w:rsidRPr="006F5229" w:rsidRDefault="00CF18AA" w:rsidP="00CF18AA">
      <w:pPr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6F5229">
        <w:rPr>
          <w:rFonts w:ascii="黑体" w:eastAsia="黑体" w:hAnsi="黑体" w:hint="eastAsia"/>
          <w:bCs/>
          <w:sz w:val="32"/>
          <w:szCs w:val="32"/>
        </w:rPr>
        <w:t>二、注重三大提升</w:t>
      </w:r>
    </w:p>
    <w:p w:rsidR="00CF18AA" w:rsidRPr="005F0FC7" w:rsidRDefault="00CF18AA" w:rsidP="00CF18AA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5F0FC7">
        <w:rPr>
          <w:rFonts w:ascii="楷体" w:eastAsia="楷体" w:hAnsi="楷体" w:hint="eastAsia"/>
          <w:b/>
          <w:sz w:val="32"/>
          <w:szCs w:val="32"/>
        </w:rPr>
        <w:lastRenderedPageBreak/>
        <w:t>（一）校园品质提升</w:t>
      </w:r>
    </w:p>
    <w:p w:rsidR="00CF18AA" w:rsidRPr="00985BC8" w:rsidRDefault="00CF18AA" w:rsidP="00CF18AA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1.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优化调整县域教育布局。</w:t>
      </w:r>
      <w:r w:rsidRPr="00985BC8">
        <w:rPr>
          <w:rFonts w:ascii="仿宋_GB2312" w:eastAsia="仿宋_GB2312" w:hAnsi="仿宋" w:hint="eastAsia"/>
          <w:sz w:val="32"/>
          <w:szCs w:val="32"/>
        </w:rPr>
        <w:t>启用城西幼儿园、盛世豪庭幼儿园，筹划新建双峰新区学校，综合改建高亭中心小学，谋划改建岱山初级中学，有效解决人口导入对学位的需求，提升校容校貌建设水平。</w:t>
      </w:r>
    </w:p>
    <w:p w:rsidR="00CF18AA" w:rsidRPr="00985BC8" w:rsidRDefault="00CF18AA" w:rsidP="00CF18AA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2.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深入打造校园文化。</w:t>
      </w:r>
      <w:r w:rsidRPr="00985BC8">
        <w:rPr>
          <w:rFonts w:ascii="仿宋_GB2312" w:eastAsia="仿宋_GB2312" w:hAnsi="仿宋" w:hint="eastAsia"/>
          <w:sz w:val="32"/>
          <w:szCs w:val="32"/>
        </w:rPr>
        <w:t>坚持立德树人、五育并举，强化德育、劳动教育、美育、体育等工作，全面实施系列校园文化节（德育、科创、体艺、劳动、社团、研学），对“一校一品”进行全面升级打造，进一步优化校园育人氛围。</w:t>
      </w:r>
    </w:p>
    <w:p w:rsidR="00CF18AA" w:rsidRPr="00985BC8" w:rsidRDefault="00CF18AA" w:rsidP="00CF18AA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3.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着力创建省现代化学校。</w:t>
      </w:r>
      <w:r w:rsidRPr="00985BC8">
        <w:rPr>
          <w:rFonts w:ascii="仿宋_GB2312" w:eastAsia="仿宋_GB2312" w:hAnsi="仿宋" w:hint="eastAsia"/>
          <w:sz w:val="32"/>
          <w:szCs w:val="32"/>
        </w:rPr>
        <w:t>以创建浙江省现代化学校为抓手，提升学校现代化办学水平，筑牢实施教育现代化战略的重要基础，争取</w:t>
      </w:r>
      <w:r w:rsidRPr="00985BC8">
        <w:rPr>
          <w:rFonts w:ascii="仿宋_GB2312" w:eastAsia="仿宋_GB2312" w:hAnsi="仿宋"/>
          <w:sz w:val="32"/>
          <w:szCs w:val="32"/>
        </w:rPr>
        <w:t>1-2</w:t>
      </w:r>
      <w:r w:rsidRPr="00985BC8">
        <w:rPr>
          <w:rFonts w:ascii="仿宋_GB2312" w:eastAsia="仿宋_GB2312" w:hAnsi="仿宋" w:hint="eastAsia"/>
          <w:sz w:val="32"/>
          <w:szCs w:val="32"/>
        </w:rPr>
        <w:t>所学校创成省现代化学校。</w:t>
      </w:r>
    </w:p>
    <w:p w:rsidR="00CF18AA" w:rsidRPr="005F0FC7" w:rsidRDefault="00CF18AA" w:rsidP="00CF18AA">
      <w:pPr>
        <w:snapToGrid w:val="0"/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5F0FC7">
        <w:rPr>
          <w:rFonts w:ascii="楷体" w:eastAsia="楷体" w:hAnsi="楷体" w:hint="eastAsia"/>
          <w:b/>
          <w:sz w:val="32"/>
          <w:szCs w:val="32"/>
        </w:rPr>
        <w:t>（二）队伍建设提升</w:t>
      </w:r>
    </w:p>
    <w:p w:rsidR="00CF18AA" w:rsidRPr="00985BC8" w:rsidRDefault="00CF18AA" w:rsidP="00CF18AA">
      <w:pPr>
        <w:snapToGrid w:val="0"/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1.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强化制度建设，推进师德师风优化提升。</w:t>
      </w:r>
      <w:r w:rsidRPr="00985BC8">
        <w:rPr>
          <w:rFonts w:ascii="仿宋_GB2312" w:eastAsia="仿宋_GB2312" w:hAnsi="仿宋" w:hint="eastAsia"/>
          <w:bCs/>
          <w:sz w:val="32"/>
          <w:szCs w:val="32"/>
        </w:rPr>
        <w:t>建立和完善教育系统教职工管理系列制度，促进系统内讲大局、重规矩、守纪律、讲奉献、比贡献的良好氛围的形成。</w:t>
      </w:r>
    </w:p>
    <w:p w:rsidR="00CF18AA" w:rsidRPr="00985BC8" w:rsidRDefault="00CF18AA" w:rsidP="00CF18AA">
      <w:pPr>
        <w:snapToGrid w:val="0"/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2.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强化分类培养，</w:t>
      </w:r>
      <w:r w:rsidRPr="00985BC8">
        <w:rPr>
          <w:rFonts w:ascii="仿宋_GB2312" w:eastAsia="仿宋_GB2312" w:hAnsi="仿宋" w:hint="eastAsia"/>
          <w:b/>
          <w:bCs/>
          <w:sz w:val="32"/>
          <w:szCs w:val="32"/>
        </w:rPr>
        <w:t>促进教师专业素养提升。</w:t>
      </w:r>
      <w:r w:rsidRPr="00985BC8">
        <w:rPr>
          <w:rFonts w:ascii="仿宋_GB2312" w:eastAsia="仿宋_GB2312" w:hAnsi="仿宋" w:hint="eastAsia"/>
          <w:bCs/>
          <w:sz w:val="32"/>
          <w:szCs w:val="32"/>
        </w:rPr>
        <w:t>科学合理开展教师分类培养，通过外送名校跟班培养、县内师徒结对、第二专业转岗培训等形式，提高不同学科、不同层次教师专业素质。</w:t>
      </w:r>
    </w:p>
    <w:p w:rsidR="00CF18AA" w:rsidRPr="00985BC8" w:rsidRDefault="00CF18AA" w:rsidP="00CF18AA">
      <w:pPr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  <w:shd w:val="pct10" w:color="auto" w:fill="FFFFFF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3.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强化优质资源引入，激发队伍头雁效应。</w:t>
      </w:r>
      <w:r w:rsidRPr="00985BC8">
        <w:rPr>
          <w:rFonts w:ascii="仿宋_GB2312" w:eastAsia="仿宋_GB2312" w:hAnsi="仿宋" w:hint="eastAsia"/>
          <w:bCs/>
          <w:sz w:val="32"/>
          <w:szCs w:val="32"/>
        </w:rPr>
        <w:t>严把招引入口关，提高新进教师素质，加大对高校优秀毕业生、优秀专业人才的招引力度。借力高校，</w:t>
      </w:r>
      <w:r w:rsidRPr="00985BC8">
        <w:rPr>
          <w:rFonts w:ascii="仿宋_GB2312" w:eastAsia="仿宋_GB2312" w:hAnsi="仿宋" w:hint="eastAsia"/>
          <w:sz w:val="32"/>
          <w:szCs w:val="32"/>
        </w:rPr>
        <w:t>加强浙师大等高校科研力量的引入，争取宁波工程学院对岱山县职业技术学校的专业支持。强化高水平引领，分批组织校长、教师到长三角等地的名校开展教育教学合作交流，全面实施特级教师工作室入户岱山传帮带机制。</w:t>
      </w:r>
    </w:p>
    <w:p w:rsidR="00CF18AA" w:rsidRPr="005F0FC7" w:rsidRDefault="00CF18AA" w:rsidP="00CF18AA">
      <w:pPr>
        <w:snapToGrid w:val="0"/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5F0FC7">
        <w:rPr>
          <w:rFonts w:ascii="楷体" w:eastAsia="楷体" w:hAnsi="楷体" w:hint="eastAsia"/>
          <w:b/>
          <w:sz w:val="32"/>
          <w:szCs w:val="32"/>
        </w:rPr>
        <w:t>（三）教育服务提升</w:t>
      </w:r>
    </w:p>
    <w:p w:rsidR="00CF18AA" w:rsidRPr="00985BC8" w:rsidRDefault="00CF18AA" w:rsidP="00CF18AA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1.</w:t>
      </w:r>
      <w:r w:rsidRPr="00985BC8">
        <w:rPr>
          <w:rFonts w:ascii="仿宋_GB2312" w:eastAsia="仿宋_GB2312" w:hAnsi="宋体" w:cs="宋体" w:hint="eastAsia"/>
          <w:b/>
          <w:sz w:val="32"/>
          <w:szCs w:val="32"/>
        </w:rPr>
        <w:t>加快建设公平优质的学前教育公共服务体系。</w:t>
      </w:r>
      <w:r w:rsidRPr="00985BC8">
        <w:rPr>
          <w:rFonts w:ascii="仿宋_GB2312" w:eastAsia="仿宋_GB2312" w:hAnsi="仿宋" w:hint="eastAsia"/>
          <w:sz w:val="32"/>
          <w:szCs w:val="32"/>
        </w:rPr>
        <w:t>切实实施《岱山县学前教育深化改革规范发展的实施方案》，启动学前教育普及普惠县创建前期准备工作；完成</w:t>
      </w:r>
      <w:r w:rsidRPr="00985BC8">
        <w:rPr>
          <w:rFonts w:ascii="仿宋_GB2312" w:eastAsia="仿宋_GB2312" w:hAnsi="仿宋"/>
          <w:sz w:val="32"/>
          <w:szCs w:val="32"/>
        </w:rPr>
        <w:t>2</w:t>
      </w:r>
      <w:r w:rsidRPr="00985BC8">
        <w:rPr>
          <w:rFonts w:ascii="仿宋_GB2312" w:eastAsia="仿宋_GB2312" w:hAnsi="仿宋" w:hint="eastAsia"/>
          <w:sz w:val="32"/>
          <w:szCs w:val="32"/>
        </w:rPr>
        <w:t>所幼儿园一级园复评工作，组织</w:t>
      </w:r>
      <w:r w:rsidRPr="00985BC8">
        <w:rPr>
          <w:rFonts w:ascii="仿宋_GB2312" w:eastAsia="仿宋_GB2312" w:hAnsi="仿宋"/>
          <w:sz w:val="32"/>
          <w:szCs w:val="32"/>
        </w:rPr>
        <w:t>1</w:t>
      </w:r>
      <w:r w:rsidRPr="00985BC8">
        <w:rPr>
          <w:rFonts w:ascii="仿宋_GB2312" w:eastAsia="仿宋_GB2312" w:hAnsi="仿宋" w:hint="eastAsia"/>
          <w:sz w:val="32"/>
          <w:szCs w:val="32"/>
        </w:rPr>
        <w:t>所幼儿园创一级园，进一步提高学前教育服务质量。</w:t>
      </w:r>
    </w:p>
    <w:p w:rsidR="00CF18AA" w:rsidRPr="00985BC8" w:rsidRDefault="00CF18AA" w:rsidP="00CF18AA">
      <w:pPr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2.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积极回应民生关切。</w:t>
      </w:r>
      <w:r w:rsidRPr="00985BC8">
        <w:rPr>
          <w:rFonts w:ascii="仿宋_GB2312" w:eastAsia="仿宋_GB2312" w:hAnsi="仿宋" w:hint="eastAsia"/>
          <w:sz w:val="32"/>
          <w:szCs w:val="32"/>
        </w:rPr>
        <w:t>开展校内托管服务拓面提升工程，进一步探索初中夜自修托管服务，部分小学开展“中央厨房</w:t>
      </w:r>
      <w:r w:rsidRPr="00985BC8">
        <w:rPr>
          <w:rFonts w:ascii="仿宋_GB2312" w:eastAsia="仿宋_GB2312" w:hAnsi="仿宋"/>
          <w:sz w:val="32"/>
          <w:szCs w:val="32"/>
        </w:rPr>
        <w:t>+</w:t>
      </w:r>
      <w:r w:rsidRPr="00985BC8">
        <w:rPr>
          <w:rFonts w:ascii="仿宋_GB2312" w:eastAsia="仿宋_GB2312" w:hAnsi="仿宋" w:hint="eastAsia"/>
          <w:sz w:val="32"/>
          <w:szCs w:val="32"/>
        </w:rPr>
        <w:t>午托”管理试点工作。</w:t>
      </w:r>
    </w:p>
    <w:p w:rsidR="00CF18AA" w:rsidRPr="00985BC8" w:rsidRDefault="00CF18AA" w:rsidP="00CF18AA">
      <w:pPr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3.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深化校企合作产学相融。</w:t>
      </w:r>
      <w:r w:rsidRPr="00985BC8">
        <w:rPr>
          <w:rFonts w:ascii="仿宋_GB2312" w:eastAsia="仿宋_GB2312" w:hAnsi="仿宋" w:hint="eastAsia"/>
          <w:sz w:val="32"/>
          <w:szCs w:val="32"/>
        </w:rPr>
        <w:t>做强石化产业链职成教育，积极打造化工特色专业，推进和上海石化工业学校、宁波工程学院等深度合作，进一步建设鼎盛公司“产教融合基地”，谋划校企合作建设实训基地，探索实施特色学徒制。根据教育需求，进一步优化中职专业设置，拓展</w:t>
      </w:r>
      <w:r w:rsidRPr="00985BC8">
        <w:rPr>
          <w:rFonts w:ascii="仿宋_GB2312" w:eastAsia="仿宋_GB2312" w:hAnsi="仿宋"/>
          <w:sz w:val="32"/>
          <w:szCs w:val="32"/>
        </w:rPr>
        <w:t>3+2</w:t>
      </w:r>
      <w:r w:rsidRPr="00985BC8">
        <w:rPr>
          <w:rFonts w:ascii="仿宋_GB2312" w:eastAsia="仿宋_GB2312" w:hAnsi="仿宋" w:hint="eastAsia"/>
          <w:sz w:val="32"/>
          <w:szCs w:val="32"/>
        </w:rPr>
        <w:t>学历提升渠道。启动小规模乡镇成校联合共同体打造，逐步实现成教资源共建共享；实施成校教师绩效考核，激发成教队伍活力，提升职成教发展水平。</w:t>
      </w:r>
      <w:r w:rsidRPr="00985BC8">
        <w:rPr>
          <w:rFonts w:ascii="仿宋_GB2312" w:eastAsia="仿宋_GB2312" w:hAnsi="仿宋"/>
          <w:sz w:val="32"/>
          <w:szCs w:val="32"/>
        </w:rPr>
        <w:t xml:space="preserve"> </w:t>
      </w:r>
    </w:p>
    <w:p w:rsidR="00CF18AA" w:rsidRPr="005F0FC7" w:rsidRDefault="00CF18AA" w:rsidP="00CF18A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F0FC7">
        <w:rPr>
          <w:rFonts w:ascii="黑体" w:eastAsia="黑体" w:hAnsi="黑体" w:hint="eastAsia"/>
          <w:bCs/>
          <w:sz w:val="32"/>
          <w:szCs w:val="32"/>
        </w:rPr>
        <w:t>三、深化四大改革</w:t>
      </w:r>
    </w:p>
    <w:p w:rsidR="00CF18AA" w:rsidRPr="00985BC8" w:rsidRDefault="00CF18AA" w:rsidP="00CF18AA">
      <w:pPr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1.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围绕质量中心，推进人事制度改革。一是</w:t>
      </w:r>
      <w:r w:rsidRPr="00985BC8">
        <w:rPr>
          <w:rFonts w:ascii="仿宋_GB2312" w:eastAsia="仿宋_GB2312" w:hAnsi="仿宋" w:hint="eastAsia"/>
          <w:sz w:val="32"/>
          <w:szCs w:val="32"/>
        </w:rPr>
        <w:t>深化“县管校聘”，压实教师教学工作量，提高教师编制使用效率，清退临聘人员，通过积分制强化岛际、校际校长教师双向交流工作；严格学校中层干部配置核定，实施中层岗位奖励性工资综合包干。</w:t>
      </w:r>
      <w:r w:rsidRPr="00985BC8">
        <w:rPr>
          <w:rFonts w:ascii="仿宋_GB2312" w:eastAsia="仿宋_GB2312" w:hAnsi="仿宋" w:hint="eastAsia"/>
          <w:b/>
          <w:bCs/>
          <w:sz w:val="32"/>
          <w:szCs w:val="32"/>
        </w:rPr>
        <w:t>二是加强岗位设置聘期管理。</w:t>
      </w:r>
      <w:r w:rsidRPr="00985BC8">
        <w:rPr>
          <w:rFonts w:ascii="仿宋_GB2312" w:eastAsia="仿宋_GB2312" w:hAnsi="仿宋" w:hint="eastAsia"/>
          <w:sz w:val="32"/>
          <w:szCs w:val="32"/>
        </w:rPr>
        <w:t>实施岗位聘期考核，中高级职称评聘向一线绩优教师倾斜，优先聘任教学工作量大、教学质量优的教师。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三是推进分配制度改革。</w:t>
      </w:r>
      <w:r w:rsidRPr="00985BC8">
        <w:rPr>
          <w:rFonts w:ascii="仿宋_GB2312" w:eastAsia="仿宋_GB2312" w:hAnsi="仿宋" w:hint="eastAsia"/>
          <w:bCs/>
          <w:sz w:val="32"/>
          <w:szCs w:val="32"/>
        </w:rPr>
        <w:t>强化优教厚酬导向，大幅度提高班主任工作、教学工作量、教学质量在分配中的占比，有效拉开一线绩优教师与教学工作量不足教师、后勤教辅人员之间的分配差距，进一步增强扎根教学一线的优秀教师获得感。</w:t>
      </w:r>
    </w:p>
    <w:p w:rsidR="00CF18AA" w:rsidRPr="00985BC8" w:rsidRDefault="00CF18AA" w:rsidP="00CF18AA">
      <w:pPr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2.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加大力度，推进办学模式改革。一是学前教育阶段</w:t>
      </w:r>
      <w:r w:rsidRPr="00985BC8">
        <w:rPr>
          <w:rFonts w:ascii="仿宋_GB2312" w:eastAsia="仿宋_GB2312" w:hAnsi="仿宋" w:hint="eastAsia"/>
          <w:sz w:val="32"/>
          <w:szCs w:val="32"/>
        </w:rPr>
        <w:t>，开展城西幼儿园引入高端民办教育机构。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二是义务教育阶段</w:t>
      </w:r>
      <w:r w:rsidRPr="00985BC8">
        <w:rPr>
          <w:rFonts w:ascii="仿宋_GB2312" w:eastAsia="仿宋_GB2312" w:hAnsi="仿宋" w:hint="eastAsia"/>
          <w:sz w:val="32"/>
          <w:szCs w:val="32"/>
        </w:rPr>
        <w:t>，做好上海世外附属高亭初级中学开办的前期准备和宣传工作，计划</w:t>
      </w:r>
      <w:r w:rsidRPr="00985BC8">
        <w:rPr>
          <w:rFonts w:ascii="仿宋_GB2312" w:eastAsia="仿宋_GB2312" w:hAnsi="仿宋"/>
          <w:sz w:val="32"/>
          <w:szCs w:val="32"/>
        </w:rPr>
        <w:t xml:space="preserve"> 5</w:t>
      </w:r>
      <w:r w:rsidRPr="00985BC8">
        <w:rPr>
          <w:rFonts w:ascii="仿宋_GB2312" w:eastAsia="仿宋_GB2312" w:hAnsi="仿宋" w:hint="eastAsia"/>
          <w:sz w:val="32"/>
          <w:szCs w:val="32"/>
        </w:rPr>
        <w:t>月招生，</w:t>
      </w:r>
      <w:r w:rsidRPr="00985BC8">
        <w:rPr>
          <w:rFonts w:ascii="仿宋_GB2312" w:eastAsia="仿宋_GB2312" w:hAnsi="仿宋"/>
          <w:sz w:val="32"/>
          <w:szCs w:val="32"/>
        </w:rPr>
        <w:t>9</w:t>
      </w:r>
      <w:r w:rsidRPr="00985BC8">
        <w:rPr>
          <w:rFonts w:ascii="仿宋_GB2312" w:eastAsia="仿宋_GB2312" w:hAnsi="仿宋" w:hint="eastAsia"/>
          <w:sz w:val="32"/>
          <w:szCs w:val="32"/>
        </w:rPr>
        <w:t>月开学；谋划第二轮委托办学招引工作。</w:t>
      </w:r>
    </w:p>
    <w:p w:rsidR="00CF18AA" w:rsidRPr="00985BC8" w:rsidRDefault="00CF18AA" w:rsidP="00CF18AA">
      <w:pPr>
        <w:snapToGrid w:val="0"/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3.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立足县域实际，推进教育教学改革。</w:t>
      </w:r>
      <w:r w:rsidRPr="00985BC8">
        <w:rPr>
          <w:rFonts w:ascii="仿宋_GB2312" w:eastAsia="仿宋_GB2312" w:hAnsi="仿宋" w:hint="eastAsia"/>
          <w:sz w:val="32"/>
          <w:szCs w:val="32"/>
        </w:rPr>
        <w:t>打造“美好教育</w:t>
      </w:r>
      <w:r w:rsidRPr="00985BC8">
        <w:rPr>
          <w:rFonts w:ascii="仿宋_GB2312" w:eastAsia="仿宋_GB2312" w:hAnsi="仿宋"/>
          <w:sz w:val="32"/>
          <w:szCs w:val="32"/>
        </w:rPr>
        <w:t xml:space="preserve"> </w:t>
      </w:r>
      <w:r w:rsidRPr="00985BC8">
        <w:rPr>
          <w:rFonts w:ascii="仿宋_GB2312" w:eastAsia="仿宋_GB2312" w:hAnsi="仿宋" w:hint="eastAsia"/>
          <w:sz w:val="32"/>
          <w:szCs w:val="32"/>
        </w:rPr>
        <w:t>学在岱山”教育品牌，组建梯队式工作室队伍，发挥特级教师工作室和骨干教师的专业引领作用，深化“蓬莱之春（夏、秋）”教师研修品牌建设，深入推进教研训工作。加强基层学校教科研队伍培养，积极孵化重点课题，大力推进全县教科研工作。分阶段开展教改工作，学前教育实施“课程</w:t>
      </w:r>
      <w:r w:rsidRPr="00985BC8">
        <w:rPr>
          <w:rFonts w:ascii="仿宋_GB2312" w:eastAsia="仿宋_GB2312" w:hAnsi="仿宋"/>
          <w:sz w:val="32"/>
          <w:szCs w:val="32"/>
        </w:rPr>
        <w:t>+</w:t>
      </w:r>
      <w:r w:rsidRPr="00985BC8">
        <w:rPr>
          <w:rFonts w:ascii="仿宋_GB2312" w:eastAsia="仿宋_GB2312" w:hAnsi="仿宋" w:hint="eastAsia"/>
          <w:sz w:val="32"/>
          <w:szCs w:val="32"/>
        </w:rPr>
        <w:t>特色”提升工程；小学实施《岱山县小班化教育</w:t>
      </w:r>
      <w:r w:rsidRPr="00985BC8">
        <w:rPr>
          <w:rFonts w:ascii="仿宋_GB2312" w:eastAsia="仿宋_GB2312" w:hAnsi="仿宋"/>
          <w:sz w:val="32"/>
          <w:szCs w:val="32"/>
        </w:rPr>
        <w:t>2.0</w:t>
      </w:r>
      <w:r w:rsidRPr="00985BC8">
        <w:rPr>
          <w:rFonts w:ascii="仿宋_GB2312" w:eastAsia="仿宋_GB2312" w:hAnsi="仿宋" w:hint="eastAsia"/>
          <w:sz w:val="32"/>
          <w:szCs w:val="32"/>
        </w:rPr>
        <w:t>行动计划》，强化个性化、差异性教学；初中全面实施“提质强校”工程，抬底补短，营造良好校际竞争局面。全县中小学启动《岱山县“学为中心</w:t>
      </w:r>
      <w:r w:rsidRPr="00985BC8">
        <w:rPr>
          <w:rFonts w:ascii="仿宋_GB2312" w:eastAsia="仿宋_GB2312" w:hAnsi="仿宋"/>
          <w:sz w:val="32"/>
          <w:szCs w:val="32"/>
        </w:rPr>
        <w:t>—</w:t>
      </w:r>
      <w:r w:rsidRPr="00985BC8">
        <w:rPr>
          <w:rFonts w:ascii="仿宋_GB2312" w:eastAsia="仿宋_GB2312" w:hAnsi="仿宋" w:hint="eastAsia"/>
          <w:sz w:val="32"/>
          <w:szCs w:val="32"/>
        </w:rPr>
        <w:t>深度教学”</w:t>
      </w:r>
      <w:r w:rsidRPr="00985BC8">
        <w:rPr>
          <w:rFonts w:ascii="仿宋_GB2312" w:eastAsia="仿宋_GB2312" w:hAnsi="仿宋"/>
          <w:sz w:val="32"/>
          <w:szCs w:val="32"/>
        </w:rPr>
        <w:t>2021-2025</w:t>
      </w:r>
      <w:r w:rsidRPr="00985BC8">
        <w:rPr>
          <w:rFonts w:ascii="仿宋_GB2312" w:eastAsia="仿宋_GB2312" w:hAnsi="仿宋" w:hint="eastAsia"/>
          <w:sz w:val="32"/>
          <w:szCs w:val="32"/>
        </w:rPr>
        <w:t>新课改五年行动计划》，全面开展新一轮义务教育教学改革。建立教师新五项教学技能（基本功）达标比武机制，推行“行知夜学”等青年教师夜学习制度，大力提升教师专业素质。</w:t>
      </w:r>
    </w:p>
    <w:p w:rsidR="00CF18AA" w:rsidRPr="00985BC8" w:rsidRDefault="00CF18AA" w:rsidP="00CF18AA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985BC8">
        <w:rPr>
          <w:rFonts w:ascii="仿宋_GB2312" w:eastAsia="仿宋_GB2312" w:hAnsi="仿宋"/>
          <w:b/>
          <w:sz w:val="32"/>
          <w:szCs w:val="32"/>
        </w:rPr>
        <w:t>4.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建立三大体系，推进教育评价改革。</w:t>
      </w:r>
      <w:r w:rsidRPr="00985BC8">
        <w:rPr>
          <w:rFonts w:ascii="仿宋_GB2312" w:eastAsia="仿宋_GB2312" w:hAnsi="仿宋" w:hint="eastAsia"/>
          <w:sz w:val="32"/>
          <w:szCs w:val="32"/>
        </w:rPr>
        <w:t>认真贯彻《深化新时代教育评价改革总体方案》，切实实施学校、学生、教师三方面评价改革，全力推进岱山教育健康可持续发展。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一是</w:t>
      </w:r>
      <w:r w:rsidRPr="00985BC8">
        <w:rPr>
          <w:rFonts w:ascii="仿宋_GB2312" w:eastAsia="仿宋_GB2312" w:hAnsi="仿宋" w:hint="eastAsia"/>
          <w:sz w:val="32"/>
          <w:szCs w:val="32"/>
        </w:rPr>
        <w:t>实施过程管理，以学校三年发展目标和校长年度考核为着力点，以学校发展性督导评估结果为依据，建立规范</w:t>
      </w:r>
      <w:r w:rsidRPr="00985BC8">
        <w:rPr>
          <w:rFonts w:ascii="仿宋_GB2312" w:eastAsia="仿宋_GB2312" w:hAnsi="仿宋"/>
          <w:sz w:val="32"/>
          <w:szCs w:val="32"/>
        </w:rPr>
        <w:t>+</w:t>
      </w:r>
      <w:r w:rsidRPr="00985BC8">
        <w:rPr>
          <w:rFonts w:ascii="仿宋_GB2312" w:eastAsia="仿宋_GB2312" w:hAnsi="仿宋" w:hint="eastAsia"/>
          <w:sz w:val="32"/>
          <w:szCs w:val="32"/>
        </w:rPr>
        <w:t>个性</w:t>
      </w:r>
      <w:r w:rsidRPr="00985BC8">
        <w:rPr>
          <w:rFonts w:ascii="仿宋_GB2312" w:eastAsia="仿宋_GB2312" w:hAnsi="仿宋"/>
          <w:sz w:val="32"/>
          <w:szCs w:val="32"/>
        </w:rPr>
        <w:t>+</w:t>
      </w:r>
      <w:r w:rsidRPr="00985BC8">
        <w:rPr>
          <w:rFonts w:ascii="仿宋_GB2312" w:eastAsia="仿宋_GB2312" w:hAnsi="仿宋" w:hint="eastAsia"/>
          <w:sz w:val="32"/>
          <w:szCs w:val="32"/>
        </w:rPr>
        <w:t>品质的办学评价体系。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二是</w:t>
      </w:r>
      <w:r w:rsidRPr="00985BC8">
        <w:rPr>
          <w:rFonts w:ascii="仿宋_GB2312" w:eastAsia="仿宋_GB2312" w:hAnsi="仿宋" w:hint="eastAsia"/>
          <w:sz w:val="32"/>
          <w:szCs w:val="32"/>
        </w:rPr>
        <w:t>以立德树人为根本，全面实施素质教育，建立促进德智体美劳全面发展的学生综合素养评价体系。</w:t>
      </w:r>
      <w:r w:rsidRPr="00985BC8">
        <w:rPr>
          <w:rFonts w:ascii="仿宋_GB2312" w:eastAsia="仿宋_GB2312" w:hAnsi="仿宋" w:hint="eastAsia"/>
          <w:b/>
          <w:sz w:val="32"/>
          <w:szCs w:val="32"/>
        </w:rPr>
        <w:t>三是</w:t>
      </w:r>
      <w:r w:rsidRPr="00985BC8">
        <w:rPr>
          <w:rFonts w:ascii="仿宋_GB2312" w:eastAsia="仿宋_GB2312" w:hAnsi="仿宋" w:hint="eastAsia"/>
          <w:sz w:val="32"/>
          <w:szCs w:val="32"/>
        </w:rPr>
        <w:t>通过数字赋能，实现过程化评价，建立以潜心育人为导向，以教师专业成长和教育教学质量为主要指标的教师评价体系。</w:t>
      </w:r>
    </w:p>
    <w:p w:rsidR="00CF18AA" w:rsidRPr="00985BC8" w:rsidRDefault="00CF18AA" w:rsidP="00CF18A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6E3FEC" w:rsidRPr="00CF18AA" w:rsidRDefault="006E3FEC"/>
    <w:sectPr w:rsidR="006E3FEC" w:rsidRPr="00CF1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EC" w:rsidRPr="0031714C" w:rsidRDefault="006E3FEC" w:rsidP="00CF18AA">
      <w:r>
        <w:separator/>
      </w:r>
    </w:p>
  </w:endnote>
  <w:endnote w:type="continuationSeparator" w:id="1">
    <w:p w:rsidR="006E3FEC" w:rsidRPr="0031714C" w:rsidRDefault="006E3FEC" w:rsidP="00CF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EC" w:rsidRPr="0031714C" w:rsidRDefault="006E3FEC" w:rsidP="00CF18AA">
      <w:r>
        <w:separator/>
      </w:r>
    </w:p>
  </w:footnote>
  <w:footnote w:type="continuationSeparator" w:id="1">
    <w:p w:rsidR="006E3FEC" w:rsidRPr="0031714C" w:rsidRDefault="006E3FEC" w:rsidP="00CF1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8AA"/>
    <w:rsid w:val="006E3FEC"/>
    <w:rsid w:val="00C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8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8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2021-01-15T02:44:00Z</dcterms:created>
  <dcterms:modified xsi:type="dcterms:W3CDTF">2021-01-15T02:45:00Z</dcterms:modified>
</cp:coreProperties>
</file>