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24" w:lineRule="auto"/>
        <w:rPr>
          <w:rFonts w:hint="eastAsia" w:ascii="宋体" w:hAnsi="宋体" w:eastAsia="等线"/>
          <w:color w:val="000000"/>
          <w:kern w:val="0"/>
          <w:sz w:val="30"/>
          <w:szCs w:val="24"/>
          <w:lang w:eastAsia="zh-CN"/>
        </w:rPr>
      </w:pPr>
      <w:r>
        <w:rPr>
          <w:rFonts w:hint="eastAsia" w:ascii="宋体" w:hAnsi="宋体" w:eastAsia="等线"/>
          <w:color w:val="000000"/>
          <w:kern w:val="0"/>
          <w:sz w:val="30"/>
          <w:szCs w:val="24"/>
          <w:lang w:eastAsia="zh-CN"/>
        </w:rPr>
        <w:drawing>
          <wp:anchor distT="0" distB="0" distL="114300" distR="114300" simplePos="0" relativeHeight="251659264" behindDoc="0" locked="0" layoutInCell="1" allowOverlap="1">
            <wp:simplePos x="0" y="0"/>
            <wp:positionH relativeFrom="column">
              <wp:posOffset>-1492250</wp:posOffset>
            </wp:positionH>
            <wp:positionV relativeFrom="paragraph">
              <wp:posOffset>-852170</wp:posOffset>
            </wp:positionV>
            <wp:extent cx="9995535" cy="7268210"/>
            <wp:effectExtent l="0" t="0" r="5715" b="8890"/>
            <wp:wrapSquare wrapText="bothSides"/>
            <wp:docPr id="1" name="图片 1" descr="2022年决算公开封面(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年决算公开封面(8)"/>
                    <pic:cNvPicPr>
                      <a:picLocks noChangeAspect="1"/>
                    </pic:cNvPicPr>
                  </pic:nvPicPr>
                  <pic:blipFill>
                    <a:blip r:embed="rId4"/>
                    <a:stretch>
                      <a:fillRect/>
                    </a:stretch>
                  </pic:blipFill>
                  <pic:spPr>
                    <a:xfrm>
                      <a:off x="0" y="0"/>
                      <a:ext cx="9995535" cy="7268210"/>
                    </a:xfrm>
                    <a:prstGeom prst="rect">
                      <a:avLst/>
                    </a:prstGeom>
                  </pic:spPr>
                </pic:pic>
              </a:graphicData>
            </a:graphic>
          </wp:anchor>
        </w:drawing>
      </w:r>
    </w:p>
    <w:p>
      <w:pPr>
        <w:spacing w:line="324" w:lineRule="auto"/>
        <w:rPr>
          <w:rFonts w:hint="default" w:ascii="黑体" w:hAnsi="黑体" w:eastAsia="黑体" w:cs="黑体"/>
          <w:bCs/>
          <w:spacing w:val="15"/>
          <w:sz w:val="32"/>
          <w:szCs w:val="32"/>
          <w:highlight w:val="white"/>
        </w:rPr>
        <w:sectPr>
          <w:pgSz w:w="15840" w:h="12240" w:orient="landscape"/>
          <w:pgMar w:top="1800" w:right="1440" w:bottom="1800" w:left="1440" w:header="720" w:footer="720" w:gutter="0"/>
          <w:pgNumType w:start="6"/>
          <w:cols w:space="720" w:num="1"/>
        </w:sectPr>
      </w:pPr>
      <w:bookmarkStart w:id="0" w:name="_GoBack"/>
      <w:bookmarkEnd w:id="0"/>
    </w:p>
    <w:p>
      <w:pPr>
        <w:spacing w:line="324" w:lineRule="auto"/>
        <w:jc w:val="center"/>
        <w:rPr>
          <w:rFonts w:hint="default" w:ascii="黑体" w:hAnsi="黑体" w:eastAsia="黑体"/>
          <w:b/>
          <w:color w:val="000000"/>
          <w:sz w:val="44"/>
          <w:szCs w:val="24"/>
          <w:highlight w:val="white"/>
        </w:rPr>
      </w:pPr>
      <w:r>
        <w:t>、</w:t>
      </w:r>
      <w:r>
        <w:rPr>
          <w:rFonts w:ascii="黑体" w:hAnsi="黑体" w:eastAsia="黑体"/>
          <w:b/>
          <w:color w:val="000000"/>
          <w:sz w:val="44"/>
          <w:szCs w:val="24"/>
          <w:highlight w:val="white"/>
        </w:rPr>
        <w:t>目  录</w:t>
      </w:r>
    </w:p>
    <w:p>
      <w:pPr>
        <w:spacing w:line="324" w:lineRule="auto"/>
        <w:jc w:val="left"/>
        <w:rPr>
          <w:rFonts w:hint="default"/>
          <w:sz w:val="22"/>
          <w:szCs w:val="24"/>
        </w:rPr>
      </w:pPr>
      <w:r>
        <w:rPr>
          <w:color w:val="000000"/>
          <w:sz w:val="22"/>
          <w:szCs w:val="24"/>
          <w:highlight w:val="white"/>
        </w:rPr>
        <w:t>一、概况.............................................................................................................................................</w:t>
      </w:r>
      <w:r>
        <w:rPr>
          <w:sz w:val="22"/>
          <w:szCs w:val="24"/>
        </w:rPr>
        <w:t>(  )</w:t>
      </w:r>
    </w:p>
    <w:p>
      <w:pPr>
        <w:ind w:left="420"/>
        <w:jc w:val="left"/>
        <w:rPr>
          <w:rFonts w:hint="default"/>
          <w:sz w:val="22"/>
          <w:szCs w:val="24"/>
        </w:rPr>
      </w:pPr>
      <w:r>
        <w:rPr>
          <w:color w:val="000000"/>
          <w:sz w:val="22"/>
          <w:szCs w:val="24"/>
          <w:highlight w:val="white"/>
        </w:rPr>
        <w:t>（一）部门（单位）职责...........................................................................................................</w:t>
      </w:r>
      <w:r>
        <w:rPr>
          <w:sz w:val="22"/>
          <w:szCs w:val="24"/>
        </w:rPr>
        <w:t>(  )</w:t>
      </w:r>
    </w:p>
    <w:p>
      <w:pPr>
        <w:ind w:left="420"/>
        <w:jc w:val="left"/>
        <w:rPr>
          <w:rFonts w:hint="default"/>
          <w:sz w:val="22"/>
          <w:szCs w:val="24"/>
        </w:rPr>
      </w:pPr>
      <w:r>
        <w:rPr>
          <w:color w:val="000000"/>
          <w:sz w:val="22"/>
          <w:szCs w:val="24"/>
          <w:highlight w:val="white"/>
        </w:rPr>
        <w:t>（二）机构设置.........................................................................................................................</w:t>
      </w:r>
      <w:r>
        <w:rPr>
          <w:sz w:val="22"/>
          <w:szCs w:val="24"/>
        </w:rPr>
        <w:t>(  )</w:t>
      </w:r>
    </w:p>
    <w:p>
      <w:pPr>
        <w:jc w:val="left"/>
        <w:rPr>
          <w:rFonts w:hint="default"/>
          <w:sz w:val="22"/>
          <w:szCs w:val="24"/>
        </w:rPr>
      </w:pPr>
      <w:r>
        <w:rPr>
          <w:sz w:val="22"/>
          <w:szCs w:val="24"/>
        </w:rPr>
        <w:t>二、</w:t>
      </w:r>
      <w:r>
        <w:rPr>
          <w:color w:val="000000"/>
          <w:sz w:val="22"/>
          <w:szCs w:val="24"/>
          <w:highlight w:val="white"/>
        </w:rPr>
        <w:t>2022年度部门（单位）决算公开表........................................................................................</w:t>
      </w:r>
      <w:r>
        <w:rPr>
          <w:sz w:val="22"/>
          <w:szCs w:val="24"/>
        </w:rPr>
        <w:t>(  )</w:t>
      </w:r>
    </w:p>
    <w:p>
      <w:pPr>
        <w:ind w:left="420"/>
        <w:jc w:val="left"/>
        <w:rPr>
          <w:rFonts w:hint="default"/>
          <w:sz w:val="22"/>
          <w:szCs w:val="24"/>
        </w:rPr>
      </w:pPr>
      <w:r>
        <w:rPr>
          <w:color w:val="000000"/>
          <w:sz w:val="22"/>
          <w:szCs w:val="24"/>
          <w:highlight w:val="white"/>
        </w:rPr>
        <w:t>（一）收入支出决算总表........................................................................................................</w:t>
      </w:r>
      <w:r>
        <w:rPr>
          <w:sz w:val="22"/>
          <w:szCs w:val="24"/>
        </w:rPr>
        <w:t>(  )</w:t>
      </w:r>
    </w:p>
    <w:p>
      <w:pPr>
        <w:ind w:left="420"/>
        <w:jc w:val="left"/>
        <w:rPr>
          <w:rFonts w:hint="default"/>
          <w:sz w:val="22"/>
          <w:szCs w:val="24"/>
        </w:rPr>
      </w:pPr>
      <w:r>
        <w:rPr>
          <w:color w:val="000000"/>
          <w:sz w:val="22"/>
          <w:szCs w:val="24"/>
          <w:highlight w:val="white"/>
        </w:rPr>
        <w:t>（二）收入决算表（分单位）....................................................................................................</w:t>
      </w:r>
      <w:r>
        <w:rPr>
          <w:sz w:val="22"/>
          <w:szCs w:val="24"/>
        </w:rPr>
        <w:t>(  )</w:t>
      </w:r>
    </w:p>
    <w:p>
      <w:pPr>
        <w:ind w:left="420"/>
        <w:jc w:val="left"/>
        <w:rPr>
          <w:rFonts w:hint="default"/>
          <w:sz w:val="22"/>
          <w:szCs w:val="24"/>
        </w:rPr>
      </w:pPr>
      <w:r>
        <w:rPr>
          <w:color w:val="000000"/>
          <w:sz w:val="22"/>
          <w:szCs w:val="24"/>
          <w:highlight w:val="white"/>
        </w:rPr>
        <w:t>（三）收入决算表（分科目）....................................................................................................</w:t>
      </w:r>
      <w:r>
        <w:rPr>
          <w:sz w:val="22"/>
          <w:szCs w:val="24"/>
        </w:rPr>
        <w:t>(  )</w:t>
      </w:r>
    </w:p>
    <w:p>
      <w:pPr>
        <w:ind w:left="420"/>
        <w:jc w:val="left"/>
        <w:rPr>
          <w:rFonts w:hint="default"/>
          <w:sz w:val="22"/>
          <w:szCs w:val="24"/>
        </w:rPr>
      </w:pPr>
      <w:r>
        <w:rPr>
          <w:color w:val="000000"/>
          <w:sz w:val="22"/>
          <w:szCs w:val="24"/>
          <w:highlight w:val="white"/>
        </w:rPr>
        <w:t>（四）支出决算表（分单位）....................................................................................................</w:t>
      </w:r>
      <w:r>
        <w:rPr>
          <w:sz w:val="22"/>
          <w:szCs w:val="24"/>
        </w:rPr>
        <w:t>(  )</w:t>
      </w:r>
    </w:p>
    <w:p>
      <w:pPr>
        <w:ind w:left="420"/>
        <w:jc w:val="left"/>
        <w:rPr>
          <w:rFonts w:hint="default"/>
          <w:sz w:val="22"/>
          <w:szCs w:val="24"/>
        </w:rPr>
      </w:pPr>
      <w:r>
        <w:rPr>
          <w:color w:val="000000"/>
          <w:sz w:val="22"/>
          <w:szCs w:val="24"/>
          <w:highlight w:val="white"/>
        </w:rPr>
        <w:t>（五）支出决算表（分科目）....................................................................................................</w:t>
      </w:r>
      <w:r>
        <w:rPr>
          <w:sz w:val="22"/>
          <w:szCs w:val="24"/>
        </w:rPr>
        <w:t>(  )</w:t>
      </w:r>
    </w:p>
    <w:p>
      <w:pPr>
        <w:ind w:left="420"/>
        <w:jc w:val="left"/>
        <w:rPr>
          <w:rFonts w:hint="default"/>
          <w:sz w:val="22"/>
          <w:szCs w:val="24"/>
        </w:rPr>
      </w:pPr>
      <w:r>
        <w:rPr>
          <w:color w:val="000000"/>
          <w:sz w:val="22"/>
          <w:szCs w:val="24"/>
          <w:highlight w:val="white"/>
        </w:rPr>
        <w:t>（六）财政拨款收入支出决算总表........................................................................................</w:t>
      </w:r>
      <w:r>
        <w:rPr>
          <w:sz w:val="22"/>
          <w:szCs w:val="24"/>
        </w:rPr>
        <w:t>(  )</w:t>
      </w:r>
    </w:p>
    <w:p>
      <w:pPr>
        <w:ind w:left="420"/>
        <w:jc w:val="left"/>
        <w:rPr>
          <w:rFonts w:hint="default"/>
          <w:sz w:val="22"/>
          <w:szCs w:val="24"/>
        </w:rPr>
      </w:pPr>
      <w:r>
        <w:rPr>
          <w:color w:val="000000"/>
          <w:sz w:val="22"/>
          <w:szCs w:val="24"/>
          <w:highlight w:val="white"/>
        </w:rPr>
        <w:t>（七）一般公共预算财政拨款支出决算表...........................................................................</w:t>
      </w:r>
      <w:r>
        <w:rPr>
          <w:sz w:val="22"/>
          <w:szCs w:val="24"/>
        </w:rPr>
        <w:t>(  )</w:t>
      </w:r>
    </w:p>
    <w:p>
      <w:pPr>
        <w:ind w:left="420"/>
        <w:jc w:val="left"/>
        <w:rPr>
          <w:rFonts w:hint="default"/>
          <w:color w:val="000000"/>
          <w:sz w:val="22"/>
          <w:szCs w:val="24"/>
          <w:highlight w:val="white"/>
        </w:rPr>
      </w:pPr>
      <w:r>
        <w:rPr>
          <w:color w:val="000000"/>
          <w:sz w:val="22"/>
          <w:szCs w:val="24"/>
          <w:highlight w:val="white"/>
        </w:rPr>
        <w:t>（八）一般公共预算财政拨款基本支出决算表..................................................................</w:t>
      </w:r>
      <w:r>
        <w:rPr>
          <w:sz w:val="22"/>
          <w:szCs w:val="24"/>
        </w:rPr>
        <w:t>(  )</w:t>
      </w:r>
    </w:p>
    <w:p>
      <w:pPr>
        <w:ind w:left="420"/>
        <w:jc w:val="left"/>
        <w:rPr>
          <w:rFonts w:hint="default"/>
          <w:color w:val="000000"/>
          <w:sz w:val="22"/>
          <w:szCs w:val="24"/>
          <w:highlight w:val="white"/>
        </w:rPr>
      </w:pPr>
      <w:r>
        <w:rPr>
          <w:color w:val="000000"/>
          <w:sz w:val="22"/>
          <w:szCs w:val="24"/>
          <w:highlight w:val="white"/>
        </w:rPr>
        <w:t>（九）政府性基金预算财政拨款收入支出决算表...............................................................</w:t>
      </w:r>
      <w:r>
        <w:rPr>
          <w:sz w:val="22"/>
          <w:szCs w:val="24"/>
        </w:rPr>
        <w:t>(  )</w:t>
      </w:r>
    </w:p>
    <w:p>
      <w:pPr>
        <w:ind w:left="420"/>
        <w:jc w:val="left"/>
        <w:rPr>
          <w:rFonts w:hint="default"/>
          <w:sz w:val="22"/>
          <w:szCs w:val="24"/>
        </w:rPr>
      </w:pPr>
      <w:r>
        <w:rPr>
          <w:color w:val="000000"/>
          <w:sz w:val="22"/>
          <w:szCs w:val="24"/>
          <w:highlight w:val="white"/>
        </w:rPr>
        <w:t>（十）国有资本经营预算财政拨款支出决算表...................................................................</w:t>
      </w:r>
      <w:r>
        <w:rPr>
          <w:sz w:val="22"/>
          <w:szCs w:val="24"/>
        </w:rPr>
        <w:t>(  )</w:t>
      </w:r>
    </w:p>
    <w:p>
      <w:pPr>
        <w:ind w:left="420"/>
        <w:jc w:val="left"/>
        <w:rPr>
          <w:rFonts w:hint="default"/>
          <w:color w:val="000000"/>
          <w:sz w:val="22"/>
          <w:szCs w:val="24"/>
          <w:highlight w:val="white"/>
        </w:rPr>
      </w:pPr>
      <w:r>
        <w:rPr>
          <w:color w:val="000000"/>
          <w:sz w:val="22"/>
          <w:szCs w:val="24"/>
          <w:highlight w:val="white"/>
        </w:rPr>
        <w:t>（十一）财政拨款</w:t>
      </w:r>
      <w:r>
        <w:rPr>
          <w:rFonts w:hint="default"/>
          <w:color w:val="000000"/>
          <w:sz w:val="22"/>
          <w:szCs w:val="24"/>
          <w:highlight w:val="white"/>
        </w:rPr>
        <w:t>“</w:t>
      </w:r>
      <w:r>
        <w:rPr>
          <w:color w:val="000000"/>
          <w:sz w:val="22"/>
          <w:szCs w:val="24"/>
          <w:highlight w:val="white"/>
        </w:rPr>
        <w:t>三公</w:t>
      </w:r>
      <w:r>
        <w:rPr>
          <w:rFonts w:hint="default"/>
          <w:color w:val="000000"/>
          <w:sz w:val="22"/>
          <w:szCs w:val="24"/>
          <w:highlight w:val="white"/>
        </w:rPr>
        <w:t>”</w:t>
      </w:r>
      <w:r>
        <w:rPr>
          <w:color w:val="000000"/>
          <w:sz w:val="22"/>
          <w:szCs w:val="24"/>
          <w:highlight w:val="white"/>
        </w:rPr>
        <w:t>经费支出决算表......................................................................</w:t>
      </w:r>
      <w:r>
        <w:rPr>
          <w:sz w:val="22"/>
          <w:szCs w:val="24"/>
        </w:rPr>
        <w:t>(  )</w:t>
      </w:r>
    </w:p>
    <w:p>
      <w:pPr>
        <w:jc w:val="left"/>
        <w:rPr>
          <w:rFonts w:hint="default"/>
          <w:sz w:val="22"/>
          <w:szCs w:val="24"/>
        </w:rPr>
      </w:pPr>
      <w:r>
        <w:rPr>
          <w:sz w:val="22"/>
          <w:szCs w:val="24"/>
          <w:highlight w:val="white"/>
          <w:lang w:val="zh-CN"/>
        </w:rPr>
        <w:t>三、</w:t>
      </w:r>
      <w:r>
        <w:rPr>
          <w:color w:val="000000"/>
          <w:sz w:val="22"/>
          <w:szCs w:val="24"/>
          <w:highlight w:val="white"/>
        </w:rPr>
        <w:t>2022年度部门（单位）决算情况说明..................................................................................</w:t>
      </w:r>
      <w:r>
        <w:rPr>
          <w:sz w:val="22"/>
          <w:szCs w:val="24"/>
        </w:rPr>
        <w:t>(  )</w:t>
      </w:r>
    </w:p>
    <w:p>
      <w:pPr>
        <w:ind w:left="420"/>
        <w:jc w:val="left"/>
        <w:rPr>
          <w:rFonts w:hint="default"/>
          <w:sz w:val="22"/>
          <w:szCs w:val="24"/>
        </w:rPr>
      </w:pPr>
      <w:r>
        <w:rPr>
          <w:color w:val="000000"/>
          <w:sz w:val="22"/>
          <w:szCs w:val="24"/>
          <w:highlight w:val="white"/>
        </w:rPr>
        <w:t>（一）收入支出决算总体情况说明.......................................................................................</w:t>
      </w:r>
      <w:r>
        <w:rPr>
          <w:sz w:val="22"/>
          <w:szCs w:val="24"/>
        </w:rPr>
        <w:t>(  )</w:t>
      </w:r>
    </w:p>
    <w:p>
      <w:pPr>
        <w:ind w:left="420"/>
        <w:jc w:val="left"/>
        <w:rPr>
          <w:rFonts w:hint="default"/>
          <w:sz w:val="22"/>
          <w:szCs w:val="24"/>
        </w:rPr>
      </w:pPr>
      <w:r>
        <w:rPr>
          <w:color w:val="000000"/>
          <w:sz w:val="22"/>
          <w:szCs w:val="24"/>
          <w:highlight w:val="white"/>
        </w:rPr>
        <w:t>（二）收入决算情况说明.......................................................................................................</w:t>
      </w:r>
      <w:r>
        <w:rPr>
          <w:sz w:val="22"/>
          <w:szCs w:val="24"/>
        </w:rPr>
        <w:t>(  )</w:t>
      </w:r>
    </w:p>
    <w:p>
      <w:pPr>
        <w:ind w:left="420"/>
        <w:jc w:val="left"/>
        <w:rPr>
          <w:rFonts w:hint="default"/>
          <w:sz w:val="22"/>
          <w:szCs w:val="24"/>
        </w:rPr>
      </w:pPr>
      <w:r>
        <w:rPr>
          <w:color w:val="000000"/>
          <w:sz w:val="22"/>
          <w:szCs w:val="24"/>
          <w:highlight w:val="white"/>
        </w:rPr>
        <w:t>（三）支出决算情况说明.......................................................................................................</w:t>
      </w:r>
      <w:r>
        <w:rPr>
          <w:sz w:val="22"/>
          <w:szCs w:val="24"/>
        </w:rPr>
        <w:t>(  )</w:t>
      </w:r>
    </w:p>
    <w:p>
      <w:pPr>
        <w:ind w:left="420"/>
        <w:jc w:val="left"/>
        <w:rPr>
          <w:rFonts w:hint="default"/>
          <w:sz w:val="22"/>
          <w:szCs w:val="24"/>
        </w:rPr>
      </w:pPr>
      <w:r>
        <w:rPr>
          <w:color w:val="000000"/>
          <w:sz w:val="22"/>
          <w:szCs w:val="24"/>
          <w:highlight w:val="white"/>
        </w:rPr>
        <w:t>（四）财政拨款收入支出决算总体情况说明.......................................................................</w:t>
      </w:r>
      <w:r>
        <w:rPr>
          <w:sz w:val="22"/>
          <w:szCs w:val="24"/>
        </w:rPr>
        <w:t>(  )</w:t>
      </w:r>
    </w:p>
    <w:p>
      <w:pPr>
        <w:ind w:left="420"/>
        <w:jc w:val="left"/>
        <w:rPr>
          <w:rFonts w:hint="default"/>
          <w:sz w:val="22"/>
          <w:szCs w:val="24"/>
        </w:rPr>
      </w:pPr>
      <w:r>
        <w:rPr>
          <w:color w:val="000000"/>
          <w:sz w:val="22"/>
          <w:szCs w:val="24"/>
          <w:highlight w:val="white"/>
        </w:rPr>
        <w:t>（五）一般公共预算财政拨款支出决算情况说明...............................................................</w:t>
      </w:r>
      <w:r>
        <w:rPr>
          <w:sz w:val="22"/>
          <w:szCs w:val="24"/>
        </w:rPr>
        <w:t>(  )</w:t>
      </w:r>
    </w:p>
    <w:p>
      <w:pPr>
        <w:ind w:left="420"/>
        <w:jc w:val="left"/>
        <w:rPr>
          <w:rFonts w:hint="default"/>
          <w:sz w:val="22"/>
          <w:szCs w:val="24"/>
        </w:rPr>
      </w:pPr>
      <w:r>
        <w:rPr>
          <w:color w:val="000000"/>
          <w:sz w:val="22"/>
          <w:szCs w:val="24"/>
          <w:highlight w:val="white"/>
        </w:rPr>
        <w:t>（六）一般公共预算财政拨款基本支出决算情况说明.....................................................</w:t>
      </w:r>
      <w:r>
        <w:rPr>
          <w:sz w:val="22"/>
          <w:szCs w:val="24"/>
        </w:rPr>
        <w:t>(  )</w:t>
      </w:r>
    </w:p>
    <w:p>
      <w:pPr>
        <w:ind w:left="420"/>
        <w:jc w:val="left"/>
        <w:rPr>
          <w:rFonts w:hint="default"/>
          <w:sz w:val="22"/>
          <w:szCs w:val="24"/>
        </w:rPr>
      </w:pPr>
      <w:r>
        <w:rPr>
          <w:color w:val="000000"/>
          <w:sz w:val="22"/>
          <w:szCs w:val="24"/>
          <w:highlight w:val="white"/>
        </w:rPr>
        <w:t>（七）政府性基金预算财政拨款支出</w:t>
      </w:r>
      <w:r>
        <w:rPr>
          <w:color w:val="000000"/>
          <w:sz w:val="22"/>
          <w:szCs w:val="24"/>
          <w:highlight w:val="white"/>
          <w:lang w:val="zh-CN"/>
        </w:rPr>
        <w:t>决算</w:t>
      </w:r>
      <w:r>
        <w:rPr>
          <w:color w:val="000000"/>
          <w:sz w:val="22"/>
          <w:szCs w:val="24"/>
          <w:highlight w:val="white"/>
        </w:rPr>
        <w:t>总体情况说明..................................................</w:t>
      </w:r>
      <w:r>
        <w:rPr>
          <w:sz w:val="22"/>
          <w:szCs w:val="24"/>
        </w:rPr>
        <w:t>(  )</w:t>
      </w:r>
    </w:p>
    <w:p>
      <w:pPr>
        <w:ind w:left="420"/>
        <w:jc w:val="left"/>
        <w:rPr>
          <w:rFonts w:hint="default"/>
          <w:color w:val="000000"/>
          <w:sz w:val="22"/>
          <w:szCs w:val="24"/>
          <w:highlight w:val="white"/>
        </w:rPr>
      </w:pPr>
      <w:r>
        <w:rPr>
          <w:color w:val="000000"/>
          <w:sz w:val="22"/>
          <w:szCs w:val="24"/>
          <w:highlight w:val="white"/>
        </w:rPr>
        <w:t>（八）国有资本经营预算财政拨款支出</w:t>
      </w:r>
      <w:r>
        <w:rPr>
          <w:color w:val="000000"/>
          <w:sz w:val="22"/>
          <w:szCs w:val="24"/>
          <w:highlight w:val="white"/>
          <w:lang w:val="zh-CN"/>
        </w:rPr>
        <w:t>决算</w:t>
      </w:r>
      <w:r>
        <w:rPr>
          <w:color w:val="000000"/>
          <w:sz w:val="22"/>
          <w:szCs w:val="24"/>
          <w:highlight w:val="white"/>
        </w:rPr>
        <w:t>总体情况说明.............................................</w:t>
      </w:r>
      <w:r>
        <w:rPr>
          <w:sz w:val="22"/>
          <w:szCs w:val="24"/>
        </w:rPr>
        <w:t>(  )</w:t>
      </w:r>
    </w:p>
    <w:p>
      <w:pPr>
        <w:ind w:left="420"/>
        <w:jc w:val="left"/>
        <w:rPr>
          <w:rFonts w:hint="default"/>
          <w:color w:val="000000"/>
          <w:sz w:val="22"/>
          <w:szCs w:val="24"/>
          <w:highlight w:val="white"/>
        </w:rPr>
      </w:pPr>
      <w:r>
        <w:rPr>
          <w:color w:val="000000"/>
          <w:sz w:val="22"/>
          <w:szCs w:val="24"/>
          <w:highlight w:val="white"/>
        </w:rPr>
        <w:t>（九）财政拨款</w:t>
      </w:r>
      <w:r>
        <w:rPr>
          <w:rFonts w:hint="default"/>
          <w:color w:val="000000"/>
          <w:sz w:val="22"/>
          <w:szCs w:val="24"/>
          <w:highlight w:val="white"/>
        </w:rPr>
        <w:t>“</w:t>
      </w:r>
      <w:r>
        <w:rPr>
          <w:color w:val="000000"/>
          <w:sz w:val="22"/>
          <w:szCs w:val="24"/>
          <w:highlight w:val="white"/>
        </w:rPr>
        <w:t>三公</w:t>
      </w:r>
      <w:r>
        <w:rPr>
          <w:rFonts w:hint="default"/>
          <w:color w:val="000000"/>
          <w:sz w:val="22"/>
          <w:szCs w:val="24"/>
          <w:highlight w:val="white"/>
        </w:rPr>
        <w:t>”</w:t>
      </w:r>
      <w:r>
        <w:rPr>
          <w:color w:val="000000"/>
          <w:sz w:val="22"/>
          <w:szCs w:val="24"/>
          <w:highlight w:val="white"/>
        </w:rPr>
        <w:t>经费支出决算情况说明...............................................................</w:t>
      </w:r>
      <w:r>
        <w:rPr>
          <w:sz w:val="22"/>
          <w:szCs w:val="24"/>
        </w:rPr>
        <w:t>(  )</w:t>
      </w:r>
    </w:p>
    <w:p>
      <w:pPr>
        <w:ind w:left="420"/>
        <w:jc w:val="left"/>
        <w:rPr>
          <w:rFonts w:hint="default"/>
          <w:sz w:val="22"/>
          <w:szCs w:val="24"/>
        </w:rPr>
      </w:pPr>
      <w:r>
        <w:rPr>
          <w:color w:val="000000"/>
          <w:sz w:val="22"/>
          <w:szCs w:val="24"/>
          <w:highlight w:val="white"/>
        </w:rPr>
        <w:t>（十）机关运行经费支出说明...............................................................................................</w:t>
      </w:r>
      <w:r>
        <w:rPr>
          <w:sz w:val="22"/>
          <w:szCs w:val="24"/>
        </w:rPr>
        <w:t>(  )</w:t>
      </w:r>
    </w:p>
    <w:p>
      <w:pPr>
        <w:ind w:left="420"/>
        <w:jc w:val="left"/>
        <w:rPr>
          <w:rFonts w:hint="default"/>
          <w:color w:val="000000"/>
          <w:sz w:val="22"/>
          <w:szCs w:val="24"/>
          <w:highlight w:val="white"/>
        </w:rPr>
      </w:pPr>
      <w:r>
        <w:rPr>
          <w:color w:val="000000"/>
          <w:sz w:val="22"/>
          <w:szCs w:val="24"/>
          <w:highlight w:val="white"/>
        </w:rPr>
        <w:t>（十一）政府采购支出说明...................................................................................................</w:t>
      </w:r>
      <w:r>
        <w:rPr>
          <w:sz w:val="22"/>
          <w:szCs w:val="24"/>
        </w:rPr>
        <w:t>(  )</w:t>
      </w:r>
    </w:p>
    <w:p>
      <w:pPr>
        <w:ind w:left="420"/>
        <w:jc w:val="left"/>
        <w:rPr>
          <w:rFonts w:hint="default"/>
          <w:color w:val="000000"/>
          <w:sz w:val="22"/>
          <w:szCs w:val="24"/>
          <w:highlight w:val="white"/>
        </w:rPr>
      </w:pPr>
      <w:r>
        <w:rPr>
          <w:color w:val="000000"/>
          <w:sz w:val="22"/>
          <w:szCs w:val="24"/>
          <w:highlight w:val="white"/>
        </w:rPr>
        <w:t>（十二）国有资产占有使用情况说明...................................................................................</w:t>
      </w:r>
      <w:r>
        <w:rPr>
          <w:sz w:val="22"/>
          <w:szCs w:val="24"/>
        </w:rPr>
        <w:t>(  )</w:t>
      </w:r>
    </w:p>
    <w:p>
      <w:pPr>
        <w:ind w:left="420"/>
        <w:jc w:val="left"/>
        <w:rPr>
          <w:rFonts w:hint="default"/>
          <w:sz w:val="22"/>
          <w:szCs w:val="24"/>
        </w:rPr>
      </w:pPr>
      <w:r>
        <w:rPr>
          <w:color w:val="000000"/>
          <w:sz w:val="22"/>
          <w:szCs w:val="24"/>
          <w:highlight w:val="white"/>
        </w:rPr>
        <w:t>（十三）预算绩效情况说明....................................................................................................</w:t>
      </w:r>
      <w:r>
        <w:rPr>
          <w:sz w:val="22"/>
          <w:szCs w:val="24"/>
        </w:rPr>
        <w:t>(  )</w:t>
      </w:r>
    </w:p>
    <w:p>
      <w:pPr>
        <w:jc w:val="left"/>
        <w:rPr>
          <w:rFonts w:hint="default"/>
          <w:sz w:val="22"/>
          <w:szCs w:val="24"/>
        </w:rPr>
      </w:pPr>
      <w:r>
        <w:rPr>
          <w:color w:val="000000"/>
          <w:sz w:val="22"/>
          <w:szCs w:val="24"/>
          <w:highlight w:val="white"/>
        </w:rPr>
        <w:t>四、名词解释.....................................................................................................................................</w:t>
      </w:r>
      <w:r>
        <w:rPr>
          <w:sz w:val="22"/>
          <w:szCs w:val="24"/>
        </w:rPr>
        <w:t>(  )</w:t>
      </w:r>
    </w:p>
    <w:p>
      <w:pPr>
        <w:jc w:val="left"/>
        <w:rPr>
          <w:rFonts w:hint="default"/>
          <w:color w:val="000000"/>
          <w:sz w:val="22"/>
          <w:szCs w:val="24"/>
          <w:highlight w:val="white"/>
        </w:rPr>
      </w:pPr>
      <w:r>
        <w:rPr>
          <w:color w:val="000000"/>
          <w:sz w:val="22"/>
          <w:szCs w:val="24"/>
          <w:highlight w:val="white"/>
        </w:rPr>
        <w:t>五、附件.............................................................................................................................................</w:t>
      </w:r>
      <w:r>
        <w:rPr>
          <w:sz w:val="22"/>
          <w:szCs w:val="24"/>
        </w:rPr>
        <w:t>(  )</w:t>
      </w:r>
    </w:p>
    <w:p>
      <w:pPr>
        <w:spacing w:line="560" w:lineRule="exact"/>
        <w:ind w:firstLine="600"/>
        <w:rPr>
          <w:rFonts w:hint="default" w:ascii="黑体" w:hAnsi="黑体" w:eastAsia="黑体"/>
          <w:bCs/>
          <w:color w:val="000000"/>
          <w:sz w:val="32"/>
          <w:szCs w:val="24"/>
          <w:highlight w:val="white"/>
        </w:rPr>
      </w:pPr>
      <w:r>
        <w:rPr>
          <w:rFonts w:ascii="黑体" w:hAnsi="黑体" w:eastAsia="黑体"/>
          <w:bCs/>
          <w:color w:val="000000"/>
          <w:sz w:val="32"/>
          <w:szCs w:val="24"/>
          <w:highlight w:val="white"/>
        </w:rPr>
        <w:t>一、概况</w:t>
      </w:r>
    </w:p>
    <w:p>
      <w:pPr>
        <w:spacing w:line="560" w:lineRule="exact"/>
        <w:ind w:firstLine="594"/>
        <w:rPr>
          <w:rFonts w:hint="default" w:ascii="楷体_GB2312" w:hAnsi="楷体_GB2312" w:eastAsia="楷体_GB2312" w:cs="楷体_GB2312"/>
          <w:bCs/>
          <w:color w:val="000000"/>
          <w:sz w:val="32"/>
          <w:szCs w:val="24"/>
          <w:highlight w:val="white"/>
        </w:rPr>
      </w:pPr>
      <w:r>
        <w:rPr>
          <w:rFonts w:ascii="楷体_GB2312" w:hAnsi="楷体_GB2312" w:eastAsia="楷体_GB2312" w:cs="楷体_GB2312"/>
          <w:bCs/>
          <w:color w:val="000000"/>
          <w:sz w:val="32"/>
          <w:szCs w:val="24"/>
          <w:highlight w:val="white"/>
        </w:rPr>
        <w:t>（一）部门（单位）职责</w:t>
      </w:r>
    </w:p>
    <w:p>
      <w:pPr>
        <w:spacing w:line="324" w:lineRule="auto"/>
        <w:ind w:firstLine="594"/>
        <w:rPr>
          <w:rFonts w:hint="default" w:ascii="仿宋" w:hAnsi="仿宋" w:eastAsia="仿宋"/>
          <w:color w:val="000000"/>
          <w:sz w:val="32"/>
          <w:szCs w:val="24"/>
        </w:rPr>
      </w:pPr>
      <w:r>
        <w:rPr>
          <w:rFonts w:ascii="仿宋" w:hAnsi="仿宋" w:eastAsia="仿宋"/>
          <w:color w:val="000000"/>
          <w:sz w:val="32"/>
          <w:szCs w:val="24"/>
        </w:rPr>
        <w:t>1.贯彻执行国家、省、市有关海洋与渔业的法律、法规和方针政策以及有关国际公约、条约。拟订或制定规范性文件。拟订全县渔业发展规划、渔业有关标准和技术规范并监督实施，指导全县渔业行政管理工作。</w:t>
      </w:r>
    </w:p>
    <w:p>
      <w:pPr>
        <w:spacing w:line="324" w:lineRule="auto"/>
        <w:ind w:firstLine="594"/>
        <w:rPr>
          <w:rFonts w:hint="default" w:ascii="仿宋" w:hAnsi="仿宋" w:eastAsia="仿宋"/>
          <w:color w:val="000000"/>
          <w:sz w:val="32"/>
          <w:szCs w:val="24"/>
        </w:rPr>
      </w:pPr>
      <w:r>
        <w:rPr>
          <w:rFonts w:ascii="仿宋" w:hAnsi="仿宋" w:eastAsia="仿宋"/>
          <w:color w:val="000000"/>
          <w:sz w:val="32"/>
          <w:szCs w:val="24"/>
        </w:rPr>
        <w:t>2.负责渔业行业管理工作。组织编制渔业产业发展规划，实施渔业生产许可制度，指导全县水产捕捞、养殖、远洋渔业、新兴渔业产业发展等工作。指导渔业经营体制改革、渔业产业化、渔业产业结构调整、水产品加工与流通工作。参与水产品品牌培育建设工作。负责拟订渔港、水产原（良）种场、水产品市场、休闲渔业、现代渔业示范区的规划并组织建设。</w:t>
      </w:r>
    </w:p>
    <w:p>
      <w:pPr>
        <w:spacing w:line="324" w:lineRule="auto"/>
        <w:ind w:firstLine="594"/>
        <w:rPr>
          <w:rFonts w:hint="default" w:ascii="仿宋" w:hAnsi="仿宋" w:eastAsia="仿宋"/>
          <w:color w:val="000000"/>
          <w:sz w:val="32"/>
          <w:szCs w:val="24"/>
        </w:rPr>
      </w:pPr>
      <w:r>
        <w:rPr>
          <w:rFonts w:ascii="仿宋" w:hAnsi="仿宋" w:eastAsia="仿宋"/>
          <w:color w:val="000000"/>
          <w:sz w:val="32"/>
          <w:szCs w:val="24"/>
        </w:rPr>
        <w:t>3.负责水生生物资源保护工作。负责渔业资源、水生野生动植物和水产种质资源的保护管理和开发利用。负责水产种质资源保护区、水生生物保护区的监督管理。组织实施休渔禁渔制度，开展渔业资源增殖和海洋牧场建设工作。组织开展水产种质资源和水生野生动植物资源的调查与评估。</w:t>
      </w:r>
    </w:p>
    <w:p>
      <w:pPr>
        <w:spacing w:line="324" w:lineRule="auto"/>
        <w:ind w:firstLine="594"/>
        <w:rPr>
          <w:rFonts w:hint="default" w:ascii="仿宋" w:hAnsi="仿宋" w:eastAsia="仿宋"/>
          <w:color w:val="000000"/>
          <w:sz w:val="32"/>
          <w:szCs w:val="24"/>
        </w:rPr>
      </w:pPr>
      <w:r>
        <w:rPr>
          <w:rFonts w:ascii="仿宋" w:hAnsi="仿宋" w:eastAsia="仿宋"/>
          <w:color w:val="000000"/>
          <w:sz w:val="32"/>
          <w:szCs w:val="24"/>
        </w:rPr>
        <w:t>4.负责渔业水域生态环境保护工作。负责组织开展海洋渔业资源环境调查与监测。组织涉渔工程环境影响评价和生态补偿工作。组织和监督渔业污染事故调查处理。指导渔船节能减排、水产健康养殖和水产养殖污染防控等工作。组织实施水产养殖病害防治和水生动植物防疫检疫。</w:t>
      </w:r>
    </w:p>
    <w:p>
      <w:pPr>
        <w:spacing w:line="324" w:lineRule="auto"/>
        <w:ind w:firstLine="594"/>
        <w:rPr>
          <w:rFonts w:hint="default" w:ascii="仿宋" w:hAnsi="仿宋" w:eastAsia="仿宋"/>
          <w:color w:val="000000"/>
          <w:sz w:val="32"/>
          <w:szCs w:val="24"/>
        </w:rPr>
      </w:pPr>
      <w:r>
        <w:rPr>
          <w:rFonts w:ascii="仿宋" w:hAnsi="仿宋" w:eastAsia="仿宋"/>
          <w:color w:val="000000"/>
          <w:sz w:val="32"/>
          <w:szCs w:val="24"/>
        </w:rPr>
        <w:t>5.负责渔业科技管理工作。组织实施“科技兴渔”战略，组织指导行业技术人才教育培养、水产技术研究推广及渔业标准化建设工作。组织实施科技攻关项目及成果应用与推广。</w:t>
      </w:r>
    </w:p>
    <w:p>
      <w:pPr>
        <w:spacing w:line="324" w:lineRule="auto"/>
        <w:ind w:firstLine="594"/>
        <w:rPr>
          <w:rFonts w:hint="default" w:ascii="仿宋" w:hAnsi="仿宋" w:eastAsia="仿宋"/>
          <w:color w:val="000000"/>
          <w:sz w:val="32"/>
          <w:szCs w:val="24"/>
        </w:rPr>
      </w:pPr>
      <w:r>
        <w:rPr>
          <w:rFonts w:ascii="仿宋" w:hAnsi="仿宋" w:eastAsia="仿宋"/>
          <w:color w:val="000000"/>
          <w:sz w:val="32"/>
          <w:szCs w:val="24"/>
        </w:rPr>
        <w:t>6.负责渔业外事和交流合作工作。组织开展对国外和香港、澳门特别行政区及台湾地区有关渔业经济、技术的交流与合作。</w:t>
      </w:r>
    </w:p>
    <w:p>
      <w:pPr>
        <w:spacing w:line="324" w:lineRule="auto"/>
        <w:ind w:firstLine="594"/>
        <w:rPr>
          <w:rFonts w:hint="default" w:ascii="仿宋" w:hAnsi="仿宋" w:eastAsia="仿宋"/>
          <w:color w:val="000000"/>
          <w:sz w:val="32"/>
          <w:szCs w:val="24"/>
        </w:rPr>
      </w:pPr>
      <w:r>
        <w:rPr>
          <w:rFonts w:ascii="仿宋" w:hAnsi="仿宋" w:eastAsia="仿宋"/>
          <w:color w:val="000000"/>
          <w:sz w:val="32"/>
          <w:szCs w:val="24"/>
        </w:rPr>
        <w:t>7.负责渔业安全监督管理和应急管理工作。负责渔船管理、渔政渔港监督管理和渔船检验工作。负责初级水产品质量安全、渔业生产安全和海上渔船事故抢险救助，以及水产种苗及渔业资源监督管理。负责职责范围内的“平安渔场”建设工作和防灾减灾工作，会同有关部门调查处理渔业海事纠纷案件。负责渔船安全救助信息系统运行、维护和管理。负责组织指导渔业干部、渔民的业务技术培训工作，以及渔业船舶船员的培训、考试、发证工作。</w:t>
      </w:r>
    </w:p>
    <w:p>
      <w:pPr>
        <w:spacing w:line="324" w:lineRule="auto"/>
        <w:ind w:firstLine="594"/>
        <w:rPr>
          <w:rFonts w:hint="default" w:ascii="仿宋" w:hAnsi="仿宋" w:eastAsia="仿宋"/>
          <w:color w:val="000000"/>
          <w:sz w:val="32"/>
          <w:szCs w:val="24"/>
        </w:rPr>
      </w:pPr>
      <w:r>
        <w:rPr>
          <w:rFonts w:ascii="仿宋" w:hAnsi="仿宋" w:eastAsia="仿宋"/>
          <w:color w:val="000000"/>
          <w:sz w:val="32"/>
          <w:szCs w:val="24"/>
        </w:rPr>
        <w:t>8.组织实施海洋综合行政执法工作。依法行使渔业执法、海洋监察，以及航政、滩涂围垦、海域内文物保护、海域矿产资源勘探开采、无居民海岛土地和矿产资源管理等全部或部分行政处罚及相关的行政监督检查、行政强制职权。建立健全与公安、海事、海警等单位紧密型、常态化联合执法机制，开展联合执法检查活动。深化海洋综合行政执法改革工作。</w:t>
      </w:r>
    </w:p>
    <w:p>
      <w:pPr>
        <w:spacing w:line="324" w:lineRule="auto"/>
        <w:ind w:firstLine="594"/>
        <w:rPr>
          <w:rFonts w:hint="default" w:ascii="仿宋" w:hAnsi="仿宋" w:eastAsia="仿宋"/>
          <w:color w:val="000000"/>
          <w:sz w:val="32"/>
          <w:szCs w:val="24"/>
        </w:rPr>
      </w:pPr>
      <w:r>
        <w:rPr>
          <w:rFonts w:ascii="仿宋" w:hAnsi="仿宋" w:eastAsia="仿宋"/>
          <w:color w:val="000000"/>
          <w:sz w:val="32"/>
          <w:szCs w:val="24"/>
        </w:rPr>
        <w:t>9.负责海洋特别保护区管理工作。负责拟订并监督实施海洋特别保护区建设规划，审核海洋特别保护区管理制度和功能区划。监督、指导、协调海洋特别保护区各项具体保护管理工作。</w:t>
      </w:r>
    </w:p>
    <w:p>
      <w:pPr>
        <w:spacing w:line="324" w:lineRule="auto"/>
        <w:ind w:firstLine="594"/>
        <w:rPr>
          <w:rFonts w:hint="default" w:ascii="仿宋_GB2312" w:hAnsi="仿宋_GB2312" w:eastAsia="仿宋_GB2312"/>
          <w:sz w:val="32"/>
          <w:szCs w:val="24"/>
        </w:rPr>
      </w:pPr>
      <w:r>
        <w:rPr>
          <w:rFonts w:ascii="仿宋" w:hAnsi="仿宋" w:eastAsia="仿宋"/>
          <w:color w:val="000000"/>
          <w:sz w:val="32"/>
          <w:szCs w:val="24"/>
        </w:rPr>
        <w:t>10.完成县委、县政府交办的其他任务。</w:t>
      </w:r>
    </w:p>
    <w:p>
      <w:pPr>
        <w:spacing w:line="560" w:lineRule="exact"/>
        <w:ind w:firstLine="594"/>
        <w:rPr>
          <w:rFonts w:hint="default" w:ascii="楷体_GB2312" w:hAnsi="楷体_GB2312" w:eastAsia="楷体_GB2312" w:cs="楷体_GB2312"/>
          <w:bCs/>
          <w:color w:val="000000"/>
          <w:sz w:val="32"/>
          <w:szCs w:val="24"/>
          <w:highlight w:val="white"/>
        </w:rPr>
      </w:pPr>
      <w:r>
        <w:rPr>
          <w:rFonts w:ascii="楷体_GB2312" w:hAnsi="楷体_GB2312" w:eastAsia="楷体_GB2312" w:cs="楷体_GB2312"/>
          <w:bCs/>
          <w:color w:val="000000"/>
          <w:sz w:val="32"/>
          <w:szCs w:val="24"/>
          <w:highlight w:val="white"/>
        </w:rPr>
        <w:t>（二）机构设置</w:t>
      </w:r>
    </w:p>
    <w:p>
      <w:pPr>
        <w:spacing w:line="324" w:lineRule="auto"/>
        <w:ind w:firstLine="594"/>
        <w:rPr>
          <w:rFonts w:hint="default" w:ascii="仿宋" w:hAnsi="仿宋" w:eastAsia="仿宋"/>
          <w:color w:val="000000"/>
          <w:sz w:val="32"/>
          <w:szCs w:val="24"/>
        </w:rPr>
      </w:pPr>
      <w:r>
        <w:rPr>
          <w:rFonts w:ascii="仿宋" w:hAnsi="仿宋" w:eastAsia="仿宋"/>
          <w:sz w:val="32"/>
          <w:szCs w:val="24"/>
        </w:rPr>
        <w:t>（部门）</w:t>
      </w:r>
      <w:r>
        <w:rPr>
          <w:rFonts w:ascii="仿宋" w:hAnsi="仿宋" w:eastAsia="仿宋"/>
          <w:color w:val="000000"/>
          <w:sz w:val="32"/>
          <w:szCs w:val="24"/>
        </w:rPr>
        <w:t>从预算单位构成看，</w:t>
      </w:r>
      <w:r>
        <w:rPr>
          <w:rFonts w:ascii="仿宋" w:hAnsi="仿宋" w:eastAsia="仿宋"/>
          <w:sz w:val="32"/>
          <w:szCs w:val="24"/>
          <w:lang w:val="zh-CN"/>
        </w:rPr>
        <w:t>浙江省岱山县海洋与渔业局</w:t>
      </w:r>
      <w:r>
        <w:rPr>
          <w:rFonts w:ascii="仿宋" w:hAnsi="仿宋" w:eastAsia="仿宋"/>
          <w:color w:val="000000"/>
          <w:sz w:val="32"/>
          <w:szCs w:val="24"/>
        </w:rPr>
        <w:t>部门决算包括：局本级决算、局属事业单位岱山县渔船检验站、岱山县渔业技术推广站、岱山县渔港管理站、岱山县海洋与渔业信息中心、岱山县海洋与渔业局船队、岱山县海洋行政执法中队决算。</w:t>
      </w:r>
    </w:p>
    <w:p>
      <w:pPr>
        <w:spacing w:line="324" w:lineRule="auto"/>
        <w:ind w:firstLine="594"/>
        <w:rPr>
          <w:rFonts w:hint="default" w:ascii="仿宋" w:hAnsi="仿宋" w:eastAsia="仿宋"/>
          <w:sz w:val="32"/>
          <w:szCs w:val="24"/>
        </w:rPr>
      </w:pPr>
      <w:r>
        <w:rPr>
          <w:rFonts w:ascii="仿宋" w:hAnsi="仿宋" w:eastAsia="仿宋"/>
          <w:sz w:val="32"/>
          <w:szCs w:val="24"/>
        </w:rPr>
        <w:t>纳入</w:t>
      </w:r>
      <w:r>
        <w:rPr>
          <w:rFonts w:ascii="仿宋" w:hAnsi="仿宋" w:eastAsia="仿宋"/>
          <w:sz w:val="32"/>
          <w:szCs w:val="24"/>
          <w:lang w:val="zh-CN"/>
        </w:rPr>
        <w:t>浙江省岱山县</w:t>
      </w:r>
      <w:r>
        <w:rPr>
          <w:rFonts w:ascii="仿宋" w:hAnsi="仿宋" w:eastAsia="仿宋"/>
          <w:sz w:val="32"/>
          <w:szCs w:val="24"/>
        </w:rPr>
        <w:t>海洋与渔业局2021年度部门决算编制范围的二级预算单位为岱山县海洋与渔业局。</w:t>
      </w:r>
    </w:p>
    <w:p>
      <w:pPr>
        <w:spacing w:line="324" w:lineRule="auto"/>
        <w:ind w:firstLine="594"/>
        <w:rPr>
          <w:rFonts w:hint="default" w:ascii="仿宋" w:hAnsi="仿宋" w:eastAsia="仿宋"/>
          <w:color w:val="000000"/>
          <w:sz w:val="32"/>
          <w:szCs w:val="24"/>
        </w:rPr>
      </w:pPr>
      <w:r>
        <w:rPr>
          <w:rFonts w:ascii="仿宋" w:hAnsi="仿宋" w:eastAsia="仿宋"/>
          <w:sz w:val="32"/>
          <w:szCs w:val="24"/>
        </w:rPr>
        <w:t>（单位）</w:t>
      </w:r>
      <w:r>
        <w:rPr>
          <w:rFonts w:ascii="仿宋" w:hAnsi="仿宋" w:eastAsia="仿宋"/>
          <w:color w:val="000000"/>
          <w:sz w:val="32"/>
          <w:szCs w:val="24"/>
        </w:rPr>
        <w:t>从预算单位构成看，本单位内设：办公室、政策法规科、计划财务科、渔业科、养殖科、渔政渔监科、行政审批科、海洋行政执法中队、船检站、信息中心、渔港管理站、衢山分局。</w:t>
      </w:r>
    </w:p>
    <w:p>
      <w:pPr>
        <w:spacing w:line="560" w:lineRule="exact"/>
        <w:ind w:firstLine="600"/>
        <w:rPr>
          <w:rFonts w:hint="default" w:ascii="黑体" w:hAnsi="黑体" w:eastAsia="黑体"/>
          <w:bCs/>
          <w:color w:val="000000"/>
          <w:sz w:val="32"/>
          <w:szCs w:val="24"/>
          <w:highlight w:val="white"/>
        </w:rPr>
      </w:pPr>
      <w:r>
        <w:rPr>
          <w:rFonts w:ascii="黑体" w:hAnsi="黑体" w:eastAsia="黑体"/>
          <w:bCs/>
          <w:color w:val="000000"/>
          <w:sz w:val="32"/>
          <w:szCs w:val="24"/>
          <w:highlight w:val="white"/>
        </w:rPr>
        <w:t>二、2022年度部门（单位）决算公开表</w:t>
      </w:r>
    </w:p>
    <w:p>
      <w:pPr>
        <w:spacing w:line="560" w:lineRule="exact"/>
        <w:ind w:firstLine="594"/>
        <w:rPr>
          <w:rFonts w:hint="default" w:ascii="仿宋_GB2312" w:hAnsi="仿宋_GB2312" w:eastAsia="仿宋_GB2312" w:cs="仿宋_GB2312"/>
          <w:color w:val="000000"/>
          <w:sz w:val="32"/>
          <w:szCs w:val="24"/>
          <w:highlight w:val="cyan"/>
        </w:rPr>
      </w:pPr>
    </w:p>
    <w:p>
      <w:pPr>
        <w:spacing w:line="560" w:lineRule="exact"/>
        <w:ind w:firstLine="594"/>
        <w:rPr>
          <w:rFonts w:hint="default" w:ascii="仿宋_GB2312" w:hAnsi="仿宋_GB2312" w:eastAsia="仿宋_GB2312" w:cs="仿宋_GB2312"/>
          <w:color w:val="000000"/>
          <w:sz w:val="32"/>
          <w:szCs w:val="24"/>
          <w:highlight w:val="cyan"/>
        </w:rPr>
      </w:pPr>
    </w:p>
    <w:p>
      <w:pPr>
        <w:spacing w:line="560" w:lineRule="exact"/>
        <w:ind w:firstLine="594"/>
        <w:rPr>
          <w:rFonts w:hint="default" w:ascii="仿宋_GB2312" w:hAnsi="仿宋_GB2312" w:eastAsia="仿宋_GB2312" w:cs="仿宋_GB2312"/>
          <w:color w:val="000000"/>
          <w:sz w:val="32"/>
          <w:szCs w:val="24"/>
          <w:highlight w:val="cyan"/>
        </w:rPr>
      </w:pPr>
    </w:p>
    <w:p>
      <w:pPr>
        <w:spacing w:line="560" w:lineRule="exact"/>
        <w:ind w:firstLine="594"/>
        <w:rPr>
          <w:rFonts w:hint="default" w:ascii="仿宋_GB2312" w:hAnsi="仿宋_GB2312" w:eastAsia="仿宋_GB2312" w:cs="仿宋_GB2312"/>
          <w:color w:val="000000"/>
          <w:sz w:val="32"/>
          <w:szCs w:val="24"/>
          <w:highlight w:val="cyan"/>
        </w:rPr>
      </w:pPr>
    </w:p>
    <w:p>
      <w:pPr>
        <w:spacing w:line="560" w:lineRule="exact"/>
        <w:ind w:firstLine="594"/>
        <w:rPr>
          <w:rFonts w:hint="default" w:ascii="仿宋_GB2312" w:hAnsi="仿宋_GB2312" w:eastAsia="仿宋_GB2312" w:cs="仿宋_GB2312"/>
          <w:color w:val="000000"/>
          <w:sz w:val="32"/>
          <w:szCs w:val="24"/>
          <w:highlight w:val="cyan"/>
        </w:rPr>
      </w:pPr>
    </w:p>
    <w:p>
      <w:pPr>
        <w:spacing w:line="560" w:lineRule="exact"/>
        <w:ind w:firstLine="594"/>
        <w:rPr>
          <w:rFonts w:hint="default" w:ascii="仿宋_GB2312" w:hAnsi="仿宋_GB2312" w:eastAsia="仿宋_GB2312" w:cs="仿宋_GB2312"/>
          <w:color w:val="000000"/>
          <w:sz w:val="32"/>
          <w:szCs w:val="24"/>
          <w:highlight w:val="cyan"/>
        </w:rPr>
      </w:pPr>
    </w:p>
    <w:p>
      <w:pPr>
        <w:spacing w:line="560" w:lineRule="exact"/>
        <w:ind w:firstLine="594"/>
        <w:rPr>
          <w:rFonts w:hint="default" w:ascii="仿宋_GB2312" w:hAnsi="仿宋_GB2312" w:eastAsia="仿宋_GB2312" w:cs="仿宋_GB2312"/>
          <w:color w:val="000000"/>
          <w:sz w:val="32"/>
          <w:szCs w:val="24"/>
          <w:highlight w:val="cyan"/>
        </w:rPr>
      </w:pPr>
    </w:p>
    <w:p>
      <w:pPr>
        <w:spacing w:line="560" w:lineRule="exact"/>
        <w:ind w:firstLine="594"/>
        <w:rPr>
          <w:rFonts w:hint="default" w:ascii="仿宋_GB2312" w:hAnsi="仿宋_GB2312" w:eastAsia="仿宋_GB2312" w:cs="仿宋_GB2312"/>
          <w:color w:val="000000"/>
          <w:sz w:val="32"/>
          <w:szCs w:val="24"/>
          <w:highlight w:val="cyan"/>
        </w:rPr>
      </w:pPr>
    </w:p>
    <w:p>
      <w:pPr>
        <w:spacing w:line="560" w:lineRule="exact"/>
        <w:rPr>
          <w:rFonts w:hint="default" w:ascii="仿宋_GB2312" w:hAnsi="仿宋_GB2312" w:eastAsia="仿宋_GB2312" w:cs="仿宋_GB2312"/>
          <w:color w:val="000000"/>
          <w:sz w:val="32"/>
          <w:szCs w:val="24"/>
          <w:highlight w:val="cyan"/>
        </w:rPr>
        <w:sectPr>
          <w:pgSz w:w="12240" w:h="15840"/>
          <w:pgMar w:top="1440" w:right="1800" w:bottom="1440" w:left="1800" w:header="720" w:footer="720" w:gutter="0"/>
          <w:pgNumType w:start="6"/>
          <w:cols w:space="720" w:num="1"/>
        </w:sectPr>
      </w:pPr>
    </w:p>
    <w:tbl>
      <w:tblPr>
        <w:tblStyle w:val="6"/>
        <w:tblW w:w="5000" w:type="pct"/>
        <w:tblInd w:w="0" w:type="dxa"/>
        <w:tblLayout w:type="autofit"/>
        <w:tblCellMar>
          <w:top w:w="0" w:type="dxa"/>
          <w:left w:w="108" w:type="dxa"/>
          <w:bottom w:w="0" w:type="dxa"/>
          <w:right w:w="108" w:type="dxa"/>
        </w:tblCellMar>
      </w:tblPr>
      <w:tblGrid>
        <w:gridCol w:w="4269"/>
        <w:gridCol w:w="748"/>
        <w:gridCol w:w="1378"/>
        <w:gridCol w:w="4019"/>
        <w:gridCol w:w="748"/>
        <w:gridCol w:w="2014"/>
      </w:tblGrid>
      <w:tr>
        <w:tblPrEx>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center"/>
          </w:tcPr>
          <w:p>
            <w:pPr>
              <w:jc w:val="center"/>
              <w:rPr>
                <w:rFonts w:hint="default" w:ascii="宋体" w:hAnsi="宋体" w:eastAsia="宋体" w:cs="宋体"/>
                <w:color w:val="000000"/>
                <w:sz w:val="18"/>
                <w:szCs w:val="18"/>
              </w:rPr>
            </w:pPr>
            <w:r>
              <w:rPr>
                <w:rFonts w:ascii="黑体" w:hAnsi="宋体" w:eastAsia="黑体" w:cs="黑体"/>
                <w:color w:val="000000"/>
                <w:kern w:val="0"/>
                <w:sz w:val="30"/>
                <w:szCs w:val="30"/>
              </w:rPr>
              <w:t>2022年度收入支出决算总表</w:t>
            </w:r>
          </w:p>
        </w:tc>
      </w:tr>
      <w:tr>
        <w:tblPrEx>
          <w:tblCellMar>
            <w:top w:w="0" w:type="dxa"/>
            <w:left w:w="108" w:type="dxa"/>
            <w:bottom w:w="0" w:type="dxa"/>
            <w:right w:w="108" w:type="dxa"/>
          </w:tblCellMar>
        </w:tblPrEx>
        <w:trPr>
          <w:trHeight w:val="270" w:hRule="atLeast"/>
        </w:trPr>
        <w:tc>
          <w:tcPr>
            <w:tcW w:w="1620"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84"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22"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525"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84"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762" w:type="pct"/>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公开01表</w:t>
            </w:r>
          </w:p>
        </w:tc>
      </w:tr>
      <w:tr>
        <w:tblPrEx>
          <w:tblCellMar>
            <w:top w:w="0" w:type="dxa"/>
            <w:left w:w="108" w:type="dxa"/>
            <w:bottom w:w="0" w:type="dxa"/>
            <w:right w:w="108" w:type="dxa"/>
          </w:tblCellMar>
        </w:tblPrEx>
        <w:trPr>
          <w:trHeight w:val="270" w:hRule="atLeast"/>
        </w:trPr>
        <w:tc>
          <w:tcPr>
            <w:tcW w:w="1620" w:type="pct"/>
            <w:tcBorders>
              <w:top w:val="nil"/>
              <w:left w:val="nil"/>
              <w:bottom w:val="single" w:color="808080" w:sz="4" w:space="0"/>
              <w:right w:val="nil"/>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岱山县海洋与渔业局（本级）</w:t>
            </w:r>
          </w:p>
        </w:tc>
        <w:tc>
          <w:tcPr>
            <w:tcW w:w="284"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522"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525"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284"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762" w:type="pct"/>
            <w:tcBorders>
              <w:top w:val="nil"/>
              <w:left w:val="nil"/>
              <w:bottom w:val="single" w:color="808080" w:sz="4" w:space="0"/>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2427"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收     入</w:t>
            </w:r>
          </w:p>
        </w:tc>
        <w:tc>
          <w:tcPr>
            <w:tcW w:w="2572" w:type="pct"/>
            <w:gridSpan w:val="3"/>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支     出</w:t>
            </w: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   目</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行次</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w:t>
            </w:r>
          </w:p>
        </w:tc>
        <w:tc>
          <w:tcPr>
            <w:tcW w:w="152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   目</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行次</w:t>
            </w:r>
          </w:p>
        </w:tc>
        <w:tc>
          <w:tcPr>
            <w:tcW w:w="762"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w:t>
            </w: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栏   次</w:t>
            </w:r>
          </w:p>
        </w:tc>
        <w:tc>
          <w:tcPr>
            <w:tcW w:w="284" w:type="pct"/>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522"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w:t>
            </w:r>
          </w:p>
        </w:tc>
        <w:tc>
          <w:tcPr>
            <w:tcW w:w="152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栏   次</w:t>
            </w:r>
          </w:p>
        </w:tc>
        <w:tc>
          <w:tcPr>
            <w:tcW w:w="284" w:type="pct"/>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762"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w:t>
            </w: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一、一般公共预算财政拨款收入</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16,374.11</w:t>
            </w: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一、一般公共服务支出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二、政府性基金预算财政拨款收入</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二、外交支出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33</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三、国有资本经营预算财政拨款收入</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三、国防支出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34</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四、上级补助收入</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四、公共安全支出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35</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五、事业收入</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五、教育支出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36</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六、经营收入</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六、科学技术支出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37</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七、附属单位上缴收入</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七、文化旅游体育与传媒支出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38</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八、其他收入</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8</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7,574.15</w:t>
            </w: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八、社会保障和就业支出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w:t>
            </w:r>
          </w:p>
        </w:tc>
        <w:tc>
          <w:tcPr>
            <w:tcW w:w="7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312.01</w:t>
            </w: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九、卫生健康支出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40</w:t>
            </w:r>
          </w:p>
        </w:tc>
        <w:tc>
          <w:tcPr>
            <w:tcW w:w="7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十、节能环保支出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11</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十一、城乡社区支出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42</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十二、农林水支出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43</w:t>
            </w:r>
          </w:p>
        </w:tc>
        <w:tc>
          <w:tcPr>
            <w:tcW w:w="7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23,563.04</w:t>
            </w: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十三、交通运输支出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44</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14</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十四、资源勘探工业信息等支出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45</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15</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十五、商业服务业等支出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46</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十六、金融支出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47</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十七、援助其他地区支出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48</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18</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十八、自然资源海洋气象等支出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49</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19</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十九、住房保障支出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50</w:t>
            </w:r>
          </w:p>
        </w:tc>
        <w:tc>
          <w:tcPr>
            <w:tcW w:w="7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二十、粮油物资储备支出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51</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二十一、国有资本经营预算支出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52</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二十二、灾害防治及应急管理支出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53</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0"/>
              </w:rPr>
            </w:pPr>
            <w:r>
              <w:rPr>
                <w:rFonts w:ascii="宋体" w:hAnsi="宋体" w:eastAsia="宋体" w:cs="宋体"/>
                <w:color w:val="000000"/>
                <w:kern w:val="0"/>
                <w:sz w:val="20"/>
              </w:rPr>
              <w:t>23</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二十三、其他支出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54</w:t>
            </w:r>
          </w:p>
        </w:tc>
        <w:tc>
          <w:tcPr>
            <w:tcW w:w="7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0"/>
              </w:rPr>
            </w:pPr>
            <w:r>
              <w:rPr>
                <w:rFonts w:ascii="宋体" w:hAnsi="宋体" w:eastAsia="宋体" w:cs="宋体"/>
                <w:color w:val="000000"/>
                <w:kern w:val="0"/>
                <w:sz w:val="20"/>
              </w:rPr>
              <w:t>24</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二十四、债务还本支出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55</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25</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二十五、债务付息支出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56</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26</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二十六、抗疫特别国债安排的支出</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57</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szCs w:val="22"/>
              </w:rPr>
            </w:pPr>
            <w:r>
              <w:rPr>
                <w:rFonts w:ascii="宋体" w:hAnsi="宋体" w:eastAsia="宋体" w:cs="宋体"/>
                <w:b/>
                <w:bCs/>
                <w:color w:val="000000"/>
                <w:kern w:val="0"/>
                <w:sz w:val="22"/>
                <w:szCs w:val="22"/>
              </w:rPr>
              <w:t>本年收入合计</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27</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24,365.00</w:t>
            </w:r>
          </w:p>
        </w:tc>
        <w:tc>
          <w:tcPr>
            <w:tcW w:w="152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szCs w:val="22"/>
              </w:rPr>
            </w:pPr>
            <w:r>
              <w:rPr>
                <w:rFonts w:ascii="宋体" w:hAnsi="宋体" w:eastAsia="宋体" w:cs="宋体"/>
                <w:b/>
                <w:bCs/>
                <w:color w:val="000000"/>
                <w:kern w:val="0"/>
                <w:sz w:val="22"/>
                <w:szCs w:val="22"/>
              </w:rPr>
              <w:t>本年支出合计</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58</w:t>
            </w:r>
          </w:p>
        </w:tc>
        <w:tc>
          <w:tcPr>
            <w:tcW w:w="7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24,728.10</w:t>
            </w: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使用非财政拨款结余</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28</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结余分配</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59</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年初结转和结余</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29</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2,061.56</w:t>
            </w:r>
          </w:p>
        </w:tc>
        <w:tc>
          <w:tcPr>
            <w:tcW w:w="1525"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年末结转和结余</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60</w:t>
            </w:r>
          </w:p>
        </w:tc>
        <w:tc>
          <w:tcPr>
            <w:tcW w:w="7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1,698.46</w:t>
            </w: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w:t>
            </w: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1525"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61</w:t>
            </w:r>
          </w:p>
        </w:tc>
        <w:tc>
          <w:tcPr>
            <w:tcW w:w="76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r>
      <w:tr>
        <w:tblPrEx>
          <w:tblCellMar>
            <w:top w:w="0" w:type="dxa"/>
            <w:left w:w="108" w:type="dxa"/>
            <w:bottom w:w="0" w:type="dxa"/>
            <w:right w:w="108" w:type="dxa"/>
          </w:tblCellMar>
        </w:tblPrEx>
        <w:trPr>
          <w:trHeight w:val="300" w:hRule="atLeast"/>
        </w:trPr>
        <w:tc>
          <w:tcPr>
            <w:tcW w:w="1620"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szCs w:val="22"/>
              </w:rPr>
            </w:pPr>
            <w:r>
              <w:rPr>
                <w:rFonts w:ascii="宋体" w:hAnsi="宋体" w:eastAsia="宋体" w:cs="宋体"/>
                <w:b/>
                <w:bCs/>
                <w:color w:val="000000"/>
                <w:kern w:val="0"/>
                <w:sz w:val="22"/>
                <w:szCs w:val="22"/>
              </w:rPr>
              <w:t>总   计</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26,426.56</w:t>
            </w:r>
          </w:p>
        </w:tc>
        <w:tc>
          <w:tcPr>
            <w:tcW w:w="152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szCs w:val="22"/>
              </w:rPr>
            </w:pPr>
            <w:r>
              <w:rPr>
                <w:rFonts w:ascii="宋体" w:hAnsi="宋体" w:eastAsia="宋体" w:cs="宋体"/>
                <w:b/>
                <w:bCs/>
                <w:color w:val="000000"/>
                <w:kern w:val="0"/>
                <w:sz w:val="22"/>
                <w:szCs w:val="22"/>
              </w:rPr>
              <w:t>总   计</w:t>
            </w:r>
          </w:p>
        </w:tc>
        <w:tc>
          <w:tcPr>
            <w:tcW w:w="28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62</w:t>
            </w:r>
          </w:p>
        </w:tc>
        <w:tc>
          <w:tcPr>
            <w:tcW w:w="76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26,426.56</w:t>
            </w:r>
          </w:p>
        </w:tc>
      </w:tr>
      <w:tr>
        <w:tblPrEx>
          <w:tblCellMar>
            <w:top w:w="0" w:type="dxa"/>
            <w:left w:w="108" w:type="dxa"/>
            <w:bottom w:w="0" w:type="dxa"/>
            <w:right w:w="108" w:type="dxa"/>
          </w:tblCellMar>
        </w:tblPrEx>
        <w:trPr>
          <w:trHeight w:val="300" w:hRule="atLeast"/>
        </w:trPr>
        <w:tc>
          <w:tcPr>
            <w:tcW w:w="5000" w:type="pct"/>
            <w:gridSpan w:val="6"/>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注：1.本表反映本年度的总收支和年末结转结余情况，本套报表金额单位转换时可能存在尾数误差。</w:t>
            </w:r>
          </w:p>
        </w:tc>
      </w:tr>
    </w:tbl>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tbl>
      <w:tblPr>
        <w:tblStyle w:val="6"/>
        <w:tblW w:w="5000" w:type="pct"/>
        <w:tblInd w:w="0" w:type="dxa"/>
        <w:tblLayout w:type="autofit"/>
        <w:tblCellMar>
          <w:top w:w="0" w:type="dxa"/>
          <w:left w:w="108" w:type="dxa"/>
          <w:bottom w:w="0" w:type="dxa"/>
          <w:right w:w="108" w:type="dxa"/>
        </w:tblCellMar>
      </w:tblPr>
      <w:tblGrid>
        <w:gridCol w:w="3076"/>
        <w:gridCol w:w="1536"/>
        <w:gridCol w:w="1265"/>
        <w:gridCol w:w="1354"/>
        <w:gridCol w:w="876"/>
        <w:gridCol w:w="759"/>
        <w:gridCol w:w="638"/>
        <w:gridCol w:w="638"/>
        <w:gridCol w:w="639"/>
        <w:gridCol w:w="639"/>
        <w:gridCol w:w="1756"/>
      </w:tblGrid>
      <w:tr>
        <w:tblPrEx>
          <w:tblCellMar>
            <w:top w:w="0" w:type="dxa"/>
            <w:left w:w="108" w:type="dxa"/>
            <w:bottom w:w="0" w:type="dxa"/>
            <w:right w:w="108" w:type="dxa"/>
          </w:tblCellMar>
        </w:tblPrEx>
        <w:trPr>
          <w:trHeight w:val="555" w:hRule="atLeast"/>
        </w:trPr>
        <w:tc>
          <w:tcPr>
            <w:tcW w:w="5000" w:type="pct"/>
            <w:gridSpan w:val="11"/>
            <w:tcBorders>
              <w:top w:val="nil"/>
              <w:left w:val="nil"/>
              <w:bottom w:val="nil"/>
              <w:right w:val="nil"/>
            </w:tcBorders>
            <w:shd w:val="clear" w:color="auto" w:fill="auto"/>
            <w:noWrap/>
            <w:vAlign w:val="center"/>
          </w:tcPr>
          <w:p>
            <w:pPr>
              <w:widowControl/>
              <w:jc w:val="center"/>
              <w:textAlignment w:val="center"/>
              <w:rPr>
                <w:rFonts w:hint="default" w:ascii="黑体" w:hAnsi="宋体" w:eastAsia="黑体" w:cs="黑体"/>
                <w:color w:val="000000"/>
                <w:sz w:val="30"/>
                <w:szCs w:val="30"/>
              </w:rPr>
            </w:pPr>
            <w:r>
              <w:rPr>
                <w:rFonts w:ascii="黑体" w:hAnsi="宋体" w:eastAsia="黑体" w:cs="黑体"/>
                <w:color w:val="000000"/>
                <w:kern w:val="0"/>
                <w:sz w:val="30"/>
                <w:szCs w:val="30"/>
              </w:rPr>
              <w:t>2022年度收入决算表（分单位）</w:t>
            </w:r>
          </w:p>
        </w:tc>
      </w:tr>
      <w:tr>
        <w:tblPrEx>
          <w:tblCellMar>
            <w:top w:w="0" w:type="dxa"/>
            <w:left w:w="108" w:type="dxa"/>
            <w:bottom w:w="0" w:type="dxa"/>
            <w:right w:w="108" w:type="dxa"/>
          </w:tblCellMar>
        </w:tblPrEx>
        <w:trPr>
          <w:trHeight w:val="270" w:hRule="atLeast"/>
        </w:trPr>
        <w:tc>
          <w:tcPr>
            <w:tcW w:w="1135"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66"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97"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3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75"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04"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5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5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5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5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650" w:type="pct"/>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公开02表</w:t>
            </w:r>
          </w:p>
        </w:tc>
      </w:tr>
      <w:tr>
        <w:tblPrEx>
          <w:tblCellMar>
            <w:top w:w="0" w:type="dxa"/>
            <w:left w:w="108" w:type="dxa"/>
            <w:bottom w:w="0" w:type="dxa"/>
            <w:right w:w="108" w:type="dxa"/>
          </w:tblCellMar>
        </w:tblPrEx>
        <w:trPr>
          <w:trHeight w:val="270" w:hRule="atLeast"/>
        </w:trPr>
        <w:tc>
          <w:tcPr>
            <w:tcW w:w="1135" w:type="pct"/>
            <w:tcBorders>
              <w:top w:val="nil"/>
              <w:left w:val="nil"/>
              <w:bottom w:val="single" w:color="808080" w:sz="4" w:space="0"/>
              <w:right w:val="nil"/>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岱山县海洋与渔业局（本级）</w:t>
            </w:r>
          </w:p>
        </w:tc>
        <w:tc>
          <w:tcPr>
            <w:tcW w:w="566"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497"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531"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275"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304"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259"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259"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259"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259"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650" w:type="pct"/>
            <w:tcBorders>
              <w:top w:val="nil"/>
              <w:left w:val="nil"/>
              <w:bottom w:val="single" w:color="808080" w:sz="4" w:space="0"/>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570" w:hRule="atLeast"/>
        </w:trPr>
        <w:tc>
          <w:tcPr>
            <w:tcW w:w="1135"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单位名称</w:t>
            </w:r>
          </w:p>
        </w:tc>
        <w:tc>
          <w:tcPr>
            <w:tcW w:w="566"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本年收入合计</w:t>
            </w:r>
          </w:p>
        </w:tc>
        <w:tc>
          <w:tcPr>
            <w:tcW w:w="1608" w:type="pct"/>
            <w:gridSpan w:val="4"/>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财政拨款收入</w:t>
            </w:r>
          </w:p>
        </w:tc>
        <w:tc>
          <w:tcPr>
            <w:tcW w:w="25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上级补助收入</w:t>
            </w:r>
          </w:p>
        </w:tc>
        <w:tc>
          <w:tcPr>
            <w:tcW w:w="25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事业收入</w:t>
            </w:r>
          </w:p>
        </w:tc>
        <w:tc>
          <w:tcPr>
            <w:tcW w:w="25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经营收入</w:t>
            </w:r>
          </w:p>
        </w:tc>
        <w:tc>
          <w:tcPr>
            <w:tcW w:w="25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附属单位上缴收入</w:t>
            </w:r>
          </w:p>
        </w:tc>
        <w:tc>
          <w:tcPr>
            <w:tcW w:w="650"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其他收入</w:t>
            </w:r>
          </w:p>
        </w:tc>
      </w:tr>
      <w:tr>
        <w:tblPrEx>
          <w:tblCellMar>
            <w:top w:w="0" w:type="dxa"/>
            <w:left w:w="108" w:type="dxa"/>
            <w:bottom w:w="0" w:type="dxa"/>
            <w:right w:w="108" w:type="dxa"/>
          </w:tblCellMar>
        </w:tblPrEx>
        <w:trPr>
          <w:trHeight w:val="840" w:hRule="atLeast"/>
        </w:trPr>
        <w:tc>
          <w:tcPr>
            <w:tcW w:w="1135"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56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497"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531"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方正书宋_GBK" w:hAnsi="方正书宋_GBK" w:eastAsia="方正书宋_GBK" w:cs="方正书宋_GBK"/>
                <w:color w:val="000000"/>
                <w:kern w:val="0"/>
                <w:sz w:val="20"/>
              </w:rPr>
              <w:t>一般公共预算财政拨款收入</w:t>
            </w:r>
          </w:p>
        </w:tc>
        <w:tc>
          <w:tcPr>
            <w:tcW w:w="275"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方正书宋_GBK" w:hAnsi="方正书宋_GBK" w:eastAsia="方正书宋_GBK" w:cs="方正书宋_GBK"/>
                <w:color w:val="000000"/>
                <w:kern w:val="0"/>
                <w:sz w:val="20"/>
              </w:rPr>
              <w:t>政府性基金预算财政拨款收入</w:t>
            </w:r>
          </w:p>
        </w:tc>
        <w:tc>
          <w:tcPr>
            <w:tcW w:w="304"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方正书宋_GBK" w:hAnsi="方正书宋_GBK" w:eastAsia="方正书宋_GBK" w:cs="方正书宋_GBK"/>
                <w:color w:val="000000"/>
                <w:kern w:val="0"/>
                <w:sz w:val="20"/>
              </w:rPr>
              <w:t>国有资本经营预算财政拨款收入</w:t>
            </w:r>
          </w:p>
        </w:tc>
        <w:tc>
          <w:tcPr>
            <w:tcW w:w="259"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259"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259"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259"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65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15" w:hRule="atLeast"/>
        </w:trPr>
        <w:tc>
          <w:tcPr>
            <w:tcW w:w="11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栏次</w:t>
            </w:r>
          </w:p>
        </w:tc>
        <w:tc>
          <w:tcPr>
            <w:tcW w:w="56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w:t>
            </w:r>
          </w:p>
        </w:tc>
        <w:tc>
          <w:tcPr>
            <w:tcW w:w="49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w:t>
            </w:r>
          </w:p>
        </w:tc>
        <w:tc>
          <w:tcPr>
            <w:tcW w:w="531"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w:t>
            </w:r>
          </w:p>
        </w:tc>
        <w:tc>
          <w:tcPr>
            <w:tcW w:w="275"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w:t>
            </w:r>
          </w:p>
        </w:tc>
        <w:tc>
          <w:tcPr>
            <w:tcW w:w="30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w:t>
            </w:r>
          </w:p>
        </w:tc>
        <w:tc>
          <w:tcPr>
            <w:tcW w:w="25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w:t>
            </w:r>
          </w:p>
        </w:tc>
        <w:tc>
          <w:tcPr>
            <w:tcW w:w="25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w:t>
            </w:r>
          </w:p>
        </w:tc>
        <w:tc>
          <w:tcPr>
            <w:tcW w:w="25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sz w:val="22"/>
                <w:szCs w:val="22"/>
              </w:rPr>
              <w:t>8</w:t>
            </w:r>
          </w:p>
        </w:tc>
        <w:tc>
          <w:tcPr>
            <w:tcW w:w="25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sz w:val="22"/>
                <w:szCs w:val="22"/>
              </w:rPr>
              <w:t>9</w:t>
            </w:r>
          </w:p>
        </w:tc>
        <w:tc>
          <w:tcPr>
            <w:tcW w:w="650"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sz w:val="22"/>
                <w:szCs w:val="22"/>
              </w:rPr>
              <w:t>10</w:t>
            </w:r>
          </w:p>
        </w:tc>
      </w:tr>
      <w:tr>
        <w:tblPrEx>
          <w:tblCellMar>
            <w:top w:w="0" w:type="dxa"/>
            <w:left w:w="108" w:type="dxa"/>
            <w:bottom w:w="0" w:type="dxa"/>
            <w:right w:w="108" w:type="dxa"/>
          </w:tblCellMar>
        </w:tblPrEx>
        <w:trPr>
          <w:trHeight w:val="300" w:hRule="atLeast"/>
        </w:trPr>
        <w:tc>
          <w:tcPr>
            <w:tcW w:w="113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56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24,365.00</w:t>
            </w:r>
          </w:p>
        </w:tc>
        <w:tc>
          <w:tcPr>
            <w:tcW w:w="4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16,790.85</w:t>
            </w:r>
          </w:p>
        </w:tc>
        <w:tc>
          <w:tcPr>
            <w:tcW w:w="53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16,374.11</w:t>
            </w:r>
          </w:p>
        </w:tc>
        <w:tc>
          <w:tcPr>
            <w:tcW w:w="27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r>
              <w:rPr>
                <w:rFonts w:ascii="宋体" w:hAnsi="宋体" w:eastAsia="宋体" w:cs="宋体"/>
                <w:color w:val="000000"/>
                <w:sz w:val="22"/>
                <w:szCs w:val="22"/>
              </w:rPr>
              <w:t>416.74</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59"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59"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59"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59"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6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7,574.15</w:t>
            </w:r>
          </w:p>
        </w:tc>
      </w:tr>
      <w:tr>
        <w:tblPrEx>
          <w:tblCellMar>
            <w:top w:w="0" w:type="dxa"/>
            <w:left w:w="108" w:type="dxa"/>
            <w:bottom w:w="0" w:type="dxa"/>
            <w:right w:w="108" w:type="dxa"/>
          </w:tblCellMar>
        </w:tblPrEx>
        <w:trPr>
          <w:trHeight w:val="300" w:hRule="atLeast"/>
        </w:trPr>
        <w:tc>
          <w:tcPr>
            <w:tcW w:w="1135"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岱山县海洋与渔业局（本级）</w:t>
            </w:r>
          </w:p>
        </w:tc>
        <w:tc>
          <w:tcPr>
            <w:tcW w:w="56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24,365.00</w:t>
            </w:r>
          </w:p>
        </w:tc>
        <w:tc>
          <w:tcPr>
            <w:tcW w:w="49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16,790.85</w:t>
            </w:r>
          </w:p>
        </w:tc>
        <w:tc>
          <w:tcPr>
            <w:tcW w:w="53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16,374.11</w:t>
            </w:r>
          </w:p>
        </w:tc>
        <w:tc>
          <w:tcPr>
            <w:tcW w:w="27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r>
              <w:rPr>
                <w:rFonts w:ascii="宋体" w:hAnsi="宋体" w:eastAsia="宋体" w:cs="宋体"/>
                <w:color w:val="000000"/>
                <w:sz w:val="22"/>
                <w:szCs w:val="22"/>
              </w:rPr>
              <w:t>416.74</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59"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59"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59"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59"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6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7,574.15</w:t>
            </w:r>
          </w:p>
        </w:tc>
      </w:tr>
      <w:tr>
        <w:tblPrEx>
          <w:tblCellMar>
            <w:top w:w="0" w:type="dxa"/>
            <w:left w:w="108" w:type="dxa"/>
            <w:bottom w:w="0" w:type="dxa"/>
            <w:right w:w="108" w:type="dxa"/>
          </w:tblCellMar>
        </w:tblPrEx>
        <w:trPr>
          <w:trHeight w:val="300" w:hRule="atLeast"/>
        </w:trPr>
        <w:tc>
          <w:tcPr>
            <w:tcW w:w="5000" w:type="pct"/>
            <w:gridSpan w:val="11"/>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000000"/>
                <w:sz w:val="20"/>
              </w:rPr>
            </w:pPr>
            <w:r>
              <w:rPr>
                <w:rFonts w:ascii="宋体" w:hAnsi="宋体" w:eastAsia="宋体" w:cs="宋体"/>
                <w:color w:val="000000"/>
                <w:kern w:val="0"/>
                <w:sz w:val="20"/>
              </w:rPr>
              <w:t>注：本表反映本年度取得各项收入情况。</w:t>
            </w:r>
          </w:p>
        </w:tc>
      </w:tr>
    </w:tbl>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widowControl/>
        <w:jc w:val="left"/>
        <w:rPr>
          <w:rFonts w:hint="default" w:ascii="宋体" w:hAnsi="Times New Roman" w:eastAsia="宋体"/>
          <w:kern w:val="0"/>
          <w:sz w:val="18"/>
          <w:szCs w:val="24"/>
          <w:lang w:val="zh-CN"/>
        </w:rPr>
      </w:pPr>
    </w:p>
    <w:p>
      <w:pPr>
        <w:jc w:val="left"/>
        <w:rPr>
          <w:rFonts w:hint="default" w:ascii="宋体"/>
          <w:kern w:val="0"/>
          <w:sz w:val="36"/>
          <w:szCs w:val="24"/>
          <w:lang w:val="zh-CN"/>
        </w:rPr>
      </w:pPr>
    </w:p>
    <w:tbl>
      <w:tblPr>
        <w:tblStyle w:val="6"/>
        <w:tblW w:w="5000" w:type="pct"/>
        <w:tblInd w:w="0" w:type="dxa"/>
        <w:tblLayout w:type="fixed"/>
        <w:tblCellMar>
          <w:top w:w="0" w:type="dxa"/>
          <w:left w:w="108" w:type="dxa"/>
          <w:bottom w:w="0" w:type="dxa"/>
          <w:right w:w="108" w:type="dxa"/>
        </w:tblCellMar>
      </w:tblPr>
      <w:tblGrid>
        <w:gridCol w:w="1505"/>
        <w:gridCol w:w="3331"/>
        <w:gridCol w:w="1465"/>
        <w:gridCol w:w="1215"/>
        <w:gridCol w:w="1299"/>
        <w:gridCol w:w="1075"/>
        <w:gridCol w:w="374"/>
        <w:gridCol w:w="377"/>
        <w:gridCol w:w="377"/>
        <w:gridCol w:w="377"/>
        <w:gridCol w:w="379"/>
        <w:gridCol w:w="1402"/>
      </w:tblGrid>
      <w:tr>
        <w:tblPrEx>
          <w:tblCellMar>
            <w:top w:w="0" w:type="dxa"/>
            <w:left w:w="108" w:type="dxa"/>
            <w:bottom w:w="0" w:type="dxa"/>
            <w:right w:w="108" w:type="dxa"/>
          </w:tblCellMar>
        </w:tblPrEx>
        <w:trPr>
          <w:trHeight w:val="555" w:hRule="atLeast"/>
        </w:trPr>
        <w:tc>
          <w:tcPr>
            <w:tcW w:w="5000" w:type="pct"/>
            <w:gridSpan w:val="12"/>
            <w:tcBorders>
              <w:top w:val="nil"/>
              <w:left w:val="nil"/>
              <w:bottom w:val="nil"/>
              <w:right w:val="nil"/>
            </w:tcBorders>
            <w:shd w:val="clear" w:color="auto" w:fill="auto"/>
            <w:noWrap/>
            <w:vAlign w:val="center"/>
          </w:tcPr>
          <w:p>
            <w:pPr>
              <w:widowControl/>
              <w:jc w:val="center"/>
              <w:textAlignment w:val="center"/>
              <w:rPr>
                <w:rFonts w:hint="default" w:ascii="黑体" w:hAnsi="宋体" w:eastAsia="黑体" w:cs="黑体"/>
                <w:color w:val="000000"/>
                <w:sz w:val="30"/>
                <w:szCs w:val="30"/>
              </w:rPr>
            </w:pPr>
            <w:r>
              <w:rPr>
                <w:rFonts w:ascii="黑体" w:hAnsi="宋体" w:eastAsia="黑体" w:cs="黑体"/>
                <w:color w:val="000000"/>
                <w:kern w:val="0"/>
                <w:sz w:val="30"/>
                <w:szCs w:val="30"/>
              </w:rPr>
              <w:t>2022年度收入决算表（分科目）</w:t>
            </w:r>
          </w:p>
        </w:tc>
      </w:tr>
      <w:tr>
        <w:tblPrEx>
          <w:tblCellMar>
            <w:top w:w="0" w:type="dxa"/>
            <w:left w:w="108" w:type="dxa"/>
            <w:bottom w:w="0" w:type="dxa"/>
            <w:right w:w="108" w:type="dxa"/>
          </w:tblCellMar>
        </w:tblPrEx>
        <w:trPr>
          <w:trHeight w:val="270" w:hRule="atLeast"/>
        </w:trPr>
        <w:tc>
          <w:tcPr>
            <w:tcW w:w="57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264"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56"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6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93"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08"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4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43"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43"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43"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44"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27" w:type="pct"/>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公开03表</w:t>
            </w:r>
          </w:p>
        </w:tc>
      </w:tr>
      <w:tr>
        <w:tblPrEx>
          <w:tblCellMar>
            <w:top w:w="0" w:type="dxa"/>
            <w:left w:w="108" w:type="dxa"/>
            <w:bottom w:w="0" w:type="dxa"/>
            <w:right w:w="108" w:type="dxa"/>
          </w:tblCellMar>
        </w:tblPrEx>
        <w:trPr>
          <w:trHeight w:val="270" w:hRule="atLeast"/>
        </w:trPr>
        <w:tc>
          <w:tcPr>
            <w:tcW w:w="571" w:type="pct"/>
            <w:tcBorders>
              <w:top w:val="nil"/>
              <w:left w:val="nil"/>
              <w:bottom w:val="single" w:color="808080" w:sz="4" w:space="0"/>
              <w:right w:val="nil"/>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岱山县海洋与渔业局（本级）</w:t>
            </w:r>
          </w:p>
        </w:tc>
        <w:tc>
          <w:tcPr>
            <w:tcW w:w="1264"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556"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461"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493"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408"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41"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43"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43"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43"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44"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527" w:type="pct"/>
            <w:tcBorders>
              <w:top w:val="nil"/>
              <w:left w:val="nil"/>
              <w:bottom w:val="single" w:color="808080" w:sz="4" w:space="0"/>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1835"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   目</w:t>
            </w:r>
          </w:p>
        </w:tc>
        <w:tc>
          <w:tcPr>
            <w:tcW w:w="556"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本年收入合计</w:t>
            </w:r>
          </w:p>
        </w:tc>
        <w:tc>
          <w:tcPr>
            <w:tcW w:w="1504" w:type="pct"/>
            <w:gridSpan w:val="4"/>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财政拨款收入</w:t>
            </w:r>
          </w:p>
        </w:tc>
        <w:tc>
          <w:tcPr>
            <w:tcW w:w="143"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上级补助收入</w:t>
            </w:r>
          </w:p>
        </w:tc>
        <w:tc>
          <w:tcPr>
            <w:tcW w:w="143"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事业收入</w:t>
            </w:r>
          </w:p>
        </w:tc>
        <w:tc>
          <w:tcPr>
            <w:tcW w:w="143"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经营收入</w:t>
            </w:r>
          </w:p>
        </w:tc>
        <w:tc>
          <w:tcPr>
            <w:tcW w:w="144"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附属单位上缴收入</w:t>
            </w:r>
          </w:p>
        </w:tc>
        <w:tc>
          <w:tcPr>
            <w:tcW w:w="527"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其他收入</w:t>
            </w:r>
          </w:p>
        </w:tc>
      </w:tr>
      <w:tr>
        <w:tblPrEx>
          <w:tblCellMar>
            <w:top w:w="0" w:type="dxa"/>
            <w:left w:w="108" w:type="dxa"/>
            <w:bottom w:w="0" w:type="dxa"/>
            <w:right w:w="108" w:type="dxa"/>
          </w:tblCellMar>
        </w:tblPrEx>
        <w:trPr>
          <w:trHeight w:val="300" w:hRule="atLeast"/>
        </w:trPr>
        <w:tc>
          <w:tcPr>
            <w:tcW w:w="571"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支出功能分类科目编码</w:t>
            </w:r>
          </w:p>
        </w:tc>
        <w:tc>
          <w:tcPr>
            <w:tcW w:w="1264"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科目名称</w:t>
            </w:r>
          </w:p>
        </w:tc>
        <w:tc>
          <w:tcPr>
            <w:tcW w:w="55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1504" w:type="pct"/>
            <w:gridSpan w:val="4"/>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14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4"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5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264"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55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461"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493"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方正书宋_GBK" w:hAnsi="方正书宋_GBK" w:eastAsia="方正书宋_GBK" w:cs="方正书宋_GBK"/>
                <w:color w:val="000000"/>
                <w:kern w:val="0"/>
                <w:sz w:val="20"/>
              </w:rPr>
              <w:t>一般公共预算财政拨款收入</w:t>
            </w:r>
          </w:p>
        </w:tc>
        <w:tc>
          <w:tcPr>
            <w:tcW w:w="408"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方正书宋_GBK" w:hAnsi="方正书宋_GBK" w:eastAsia="方正书宋_GBK" w:cs="方正书宋_GBK"/>
                <w:color w:val="000000"/>
                <w:kern w:val="0"/>
                <w:sz w:val="20"/>
              </w:rPr>
              <w:t>政府性基金预算财政拨款收入</w:t>
            </w:r>
          </w:p>
        </w:tc>
        <w:tc>
          <w:tcPr>
            <w:tcW w:w="141"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方正书宋_GBK" w:hAnsi="方正书宋_GBK" w:eastAsia="方正书宋_GBK" w:cs="方正书宋_GBK"/>
                <w:color w:val="000000"/>
                <w:kern w:val="0"/>
                <w:sz w:val="20"/>
              </w:rPr>
              <w:t>国有资本经营预算财政拨款收入</w:t>
            </w:r>
          </w:p>
        </w:tc>
        <w:tc>
          <w:tcPr>
            <w:tcW w:w="14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4"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5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1160" w:hRule="atLeast"/>
        </w:trPr>
        <w:tc>
          <w:tcPr>
            <w:tcW w:w="57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264"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55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461"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9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08"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1"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44"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5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类</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栏次</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w:t>
            </w:r>
          </w:p>
        </w:tc>
        <w:tc>
          <w:tcPr>
            <w:tcW w:w="40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w:t>
            </w:r>
          </w:p>
        </w:tc>
        <w:tc>
          <w:tcPr>
            <w:tcW w:w="141"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w:t>
            </w:r>
          </w:p>
        </w:tc>
        <w:tc>
          <w:tcPr>
            <w:tcW w:w="143"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w:t>
            </w:r>
          </w:p>
        </w:tc>
        <w:tc>
          <w:tcPr>
            <w:tcW w:w="143"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w:t>
            </w:r>
          </w:p>
        </w:tc>
        <w:tc>
          <w:tcPr>
            <w:tcW w:w="143"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8</w:t>
            </w:r>
          </w:p>
        </w:tc>
        <w:tc>
          <w:tcPr>
            <w:tcW w:w="14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w:t>
            </w:r>
          </w:p>
        </w:tc>
      </w:tr>
      <w:tr>
        <w:tblPrEx>
          <w:tblCellMar>
            <w:top w:w="0" w:type="dxa"/>
            <w:left w:w="108" w:type="dxa"/>
            <w:bottom w:w="0" w:type="dxa"/>
            <w:right w:w="108" w:type="dxa"/>
          </w:tblCellMar>
        </w:tblPrEx>
        <w:trPr>
          <w:trHeight w:val="300" w:hRule="atLeast"/>
        </w:trPr>
        <w:tc>
          <w:tcPr>
            <w:tcW w:w="57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126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24,365.00</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16,790.85</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16,374.11</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7,574.15</w:t>
            </w: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社会保障和就业支出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312.01</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312.01</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312.01</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行政事业单位养老支出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312.01</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312.01</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312.01</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2080505</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机关事业单位基本养老保险缴费支出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2080506</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机关事业单位职业年金缴费支出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104.00</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104.00</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卫生健康支出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行政事业单位医疗</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2101101</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行政单位医疗</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91.39</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91.39</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91.39</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2101103</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公务员医疗补助</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40.76</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40.76</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40.76</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农林水支出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23,199.94</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15,625.79</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15,625.79</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7,574.15</w:t>
            </w: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农业农村</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23,072.14</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15,497.99</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15,497.99</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7,574.15</w:t>
            </w: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2130101</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行政运行</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3,143.37</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3,068.58</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3,068.58</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74.79</w:t>
            </w: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2130102</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一般行政管理事务</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651.93</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651.93</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651.93</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2130110</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执法监管</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320.82</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320.82</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320.82</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2130148</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渔业发展</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1,672.18</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0.00</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0.00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1,672.18</w:t>
            </w: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2130199</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其他农业农村支出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17,283.85</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11,456.67</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11,456.67</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5,827.19</w:t>
            </w: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21399</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其他农林水支出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2139999</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其他农林水支出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住房保障支出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22102</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住房改革支出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2210201</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住房公积金</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22904</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其他政府性基金及对应专项债务收入安排的支出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7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2290401</w:t>
            </w:r>
          </w:p>
        </w:tc>
        <w:tc>
          <w:tcPr>
            <w:tcW w:w="126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其他政府性基金安排的支出</w:t>
            </w:r>
          </w:p>
        </w:tc>
        <w:tc>
          <w:tcPr>
            <w:tcW w:w="55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46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49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r>
              <w:rPr>
                <w:rFonts w:ascii="宋体" w:hAnsi="宋体" w:eastAsia="宋体" w:cs="宋体"/>
                <w:color w:val="000000"/>
                <w:sz w:val="22"/>
                <w:szCs w:val="22"/>
              </w:rPr>
              <w:t>416.74</w:t>
            </w:r>
          </w:p>
        </w:tc>
        <w:tc>
          <w:tcPr>
            <w:tcW w:w="14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3"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4"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27"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000" w:type="pct"/>
            <w:gridSpan w:val="12"/>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000000"/>
                <w:sz w:val="20"/>
              </w:rPr>
            </w:pPr>
            <w:r>
              <w:rPr>
                <w:rFonts w:ascii="宋体" w:hAnsi="宋体" w:eastAsia="宋体" w:cs="宋体"/>
                <w:color w:val="000000"/>
                <w:kern w:val="0"/>
                <w:sz w:val="20"/>
              </w:rPr>
              <w:t>注：本表反映本年度取得各项收入情况。</w:t>
            </w:r>
          </w:p>
        </w:tc>
      </w:tr>
    </w:tbl>
    <w:p>
      <w:pPr>
        <w:jc w:val="left"/>
        <w:rPr>
          <w:rFonts w:hint="default" w:ascii="宋体"/>
          <w:kern w:val="0"/>
          <w:sz w:val="36"/>
          <w:szCs w:val="24"/>
          <w:lang w:val="zh-CN"/>
        </w:rPr>
      </w:pPr>
    </w:p>
    <w:tbl>
      <w:tblPr>
        <w:tblStyle w:val="6"/>
        <w:tblW w:w="4999" w:type="pct"/>
        <w:tblInd w:w="0" w:type="dxa"/>
        <w:tblLayout w:type="autofit"/>
        <w:tblCellMar>
          <w:top w:w="0" w:type="dxa"/>
          <w:left w:w="108" w:type="dxa"/>
          <w:bottom w:w="0" w:type="dxa"/>
          <w:right w:w="108" w:type="dxa"/>
        </w:tblCellMar>
      </w:tblPr>
      <w:tblGrid>
        <w:gridCol w:w="3076"/>
        <w:gridCol w:w="1330"/>
        <w:gridCol w:w="1277"/>
        <w:gridCol w:w="1277"/>
        <w:gridCol w:w="1180"/>
        <w:gridCol w:w="1330"/>
        <w:gridCol w:w="966"/>
        <w:gridCol w:w="980"/>
        <w:gridCol w:w="1757"/>
      </w:tblGrid>
      <w:tr>
        <w:tblPrEx>
          <w:tblCellMar>
            <w:top w:w="0" w:type="dxa"/>
            <w:left w:w="108" w:type="dxa"/>
            <w:bottom w:w="0" w:type="dxa"/>
            <w:right w:w="108" w:type="dxa"/>
          </w:tblCellMar>
        </w:tblPrEx>
        <w:trPr>
          <w:trHeight w:val="555" w:hRule="atLeast"/>
        </w:trPr>
        <w:tc>
          <w:tcPr>
            <w:tcW w:w="4509" w:type="pct"/>
            <w:gridSpan w:val="8"/>
            <w:tcBorders>
              <w:top w:val="nil"/>
              <w:left w:val="nil"/>
              <w:bottom w:val="nil"/>
              <w:right w:val="nil"/>
            </w:tcBorders>
            <w:shd w:val="clear" w:color="auto" w:fill="auto"/>
            <w:noWrap/>
            <w:vAlign w:val="center"/>
          </w:tcPr>
          <w:p>
            <w:pPr>
              <w:jc w:val="center"/>
              <w:rPr>
                <w:rFonts w:hint="default" w:ascii="宋体" w:hAnsi="宋体" w:eastAsia="宋体" w:cs="宋体"/>
                <w:color w:val="000000"/>
                <w:sz w:val="18"/>
                <w:szCs w:val="18"/>
              </w:rPr>
            </w:pPr>
            <w:r>
              <w:rPr>
                <w:rFonts w:ascii="黑体" w:hAnsi="宋体" w:eastAsia="黑体" w:cs="黑体"/>
                <w:color w:val="000000"/>
                <w:kern w:val="0"/>
                <w:sz w:val="30"/>
                <w:szCs w:val="30"/>
              </w:rPr>
              <w:t>2022年度支出决算表（分单位）</w:t>
            </w:r>
          </w:p>
        </w:tc>
        <w:tc>
          <w:tcPr>
            <w:tcW w:w="490"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r>
      <w:tr>
        <w:tblPrEx>
          <w:tblCellMar>
            <w:top w:w="0" w:type="dxa"/>
            <w:left w:w="108" w:type="dxa"/>
            <w:bottom w:w="0" w:type="dxa"/>
            <w:right w:w="108" w:type="dxa"/>
          </w:tblCellMar>
        </w:tblPrEx>
        <w:trPr>
          <w:trHeight w:val="270" w:hRule="atLeast"/>
        </w:trPr>
        <w:tc>
          <w:tcPr>
            <w:tcW w:w="1106"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3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1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1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80"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3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0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02"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90" w:type="pct"/>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公开04表</w:t>
            </w:r>
          </w:p>
        </w:tc>
      </w:tr>
      <w:tr>
        <w:tblPrEx>
          <w:tblCellMar>
            <w:top w:w="0" w:type="dxa"/>
            <w:left w:w="108" w:type="dxa"/>
            <w:bottom w:w="0" w:type="dxa"/>
            <w:right w:w="108" w:type="dxa"/>
          </w:tblCellMar>
        </w:tblPrEx>
        <w:trPr>
          <w:trHeight w:val="270" w:hRule="atLeast"/>
        </w:trPr>
        <w:tc>
          <w:tcPr>
            <w:tcW w:w="1106" w:type="pct"/>
            <w:tcBorders>
              <w:top w:val="nil"/>
              <w:left w:val="nil"/>
              <w:bottom w:val="single" w:color="808080" w:sz="4" w:space="0"/>
              <w:right w:val="nil"/>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岱山县海洋与渔业局（本级）</w:t>
            </w:r>
          </w:p>
        </w:tc>
        <w:tc>
          <w:tcPr>
            <w:tcW w:w="539"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519"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519"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480"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539"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401"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402"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490" w:type="pct"/>
            <w:tcBorders>
              <w:top w:val="nil"/>
              <w:left w:val="nil"/>
              <w:bottom w:val="single" w:color="808080" w:sz="4" w:space="0"/>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1106"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单位名称</w:t>
            </w:r>
          </w:p>
        </w:tc>
        <w:tc>
          <w:tcPr>
            <w:tcW w:w="53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本年支出合计</w:t>
            </w:r>
          </w:p>
        </w:tc>
        <w:tc>
          <w:tcPr>
            <w:tcW w:w="1520" w:type="pct"/>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基本支出</w:t>
            </w:r>
          </w:p>
        </w:tc>
        <w:tc>
          <w:tcPr>
            <w:tcW w:w="53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项目支出</w:t>
            </w:r>
          </w:p>
        </w:tc>
        <w:tc>
          <w:tcPr>
            <w:tcW w:w="401"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上缴上级支出</w:t>
            </w:r>
          </w:p>
        </w:tc>
        <w:tc>
          <w:tcPr>
            <w:tcW w:w="402"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经营支出</w:t>
            </w:r>
          </w:p>
        </w:tc>
        <w:tc>
          <w:tcPr>
            <w:tcW w:w="49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对附属单位补助支出</w:t>
            </w:r>
          </w:p>
        </w:tc>
      </w:tr>
      <w:tr>
        <w:tblPrEx>
          <w:tblCellMar>
            <w:top w:w="0" w:type="dxa"/>
            <w:left w:w="108" w:type="dxa"/>
            <w:bottom w:w="0" w:type="dxa"/>
            <w:right w:w="108" w:type="dxa"/>
          </w:tblCellMar>
        </w:tblPrEx>
        <w:trPr>
          <w:trHeight w:val="450" w:hRule="atLeast"/>
        </w:trPr>
        <w:tc>
          <w:tcPr>
            <w:tcW w:w="1106"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539"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519"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519"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方正书宋_GBK" w:hAnsi="方正书宋_GBK" w:eastAsia="方正书宋_GBK" w:cs="方正书宋_GBK"/>
                <w:color w:val="000000"/>
                <w:kern w:val="0"/>
                <w:sz w:val="20"/>
              </w:rPr>
              <w:t>人员支出</w:t>
            </w:r>
          </w:p>
        </w:tc>
        <w:tc>
          <w:tcPr>
            <w:tcW w:w="480"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方正书宋_GBK" w:hAnsi="方正书宋_GBK" w:eastAsia="方正书宋_GBK" w:cs="方正书宋_GBK"/>
                <w:color w:val="000000"/>
                <w:kern w:val="0"/>
                <w:sz w:val="20"/>
              </w:rPr>
              <w:t>日常公用支出</w:t>
            </w:r>
          </w:p>
        </w:tc>
        <w:tc>
          <w:tcPr>
            <w:tcW w:w="539"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01"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02"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90"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10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栏次</w:t>
            </w:r>
          </w:p>
        </w:tc>
        <w:tc>
          <w:tcPr>
            <w:tcW w:w="53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w:t>
            </w:r>
          </w:p>
        </w:tc>
        <w:tc>
          <w:tcPr>
            <w:tcW w:w="51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w:t>
            </w:r>
          </w:p>
        </w:tc>
        <w:tc>
          <w:tcPr>
            <w:tcW w:w="51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w:t>
            </w:r>
          </w:p>
        </w:tc>
        <w:tc>
          <w:tcPr>
            <w:tcW w:w="480"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w:t>
            </w:r>
          </w:p>
        </w:tc>
        <w:tc>
          <w:tcPr>
            <w:tcW w:w="53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w:t>
            </w:r>
          </w:p>
        </w:tc>
        <w:tc>
          <w:tcPr>
            <w:tcW w:w="401"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w:t>
            </w:r>
          </w:p>
        </w:tc>
        <w:tc>
          <w:tcPr>
            <w:tcW w:w="402"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w:t>
            </w:r>
          </w:p>
        </w:tc>
        <w:tc>
          <w:tcPr>
            <w:tcW w:w="490"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8</w:t>
            </w:r>
          </w:p>
        </w:tc>
      </w:tr>
      <w:tr>
        <w:tblPrEx>
          <w:tblCellMar>
            <w:top w:w="0" w:type="dxa"/>
            <w:left w:w="108" w:type="dxa"/>
            <w:bottom w:w="0" w:type="dxa"/>
            <w:right w:w="108" w:type="dxa"/>
          </w:tblCellMar>
        </w:tblPrEx>
        <w:trPr>
          <w:trHeight w:val="300" w:hRule="atLeast"/>
        </w:trPr>
        <w:tc>
          <w:tcPr>
            <w:tcW w:w="1106"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53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24,728.10</w:t>
            </w:r>
          </w:p>
        </w:tc>
        <w:tc>
          <w:tcPr>
            <w:tcW w:w="5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4,230.51</w:t>
            </w:r>
          </w:p>
        </w:tc>
        <w:tc>
          <w:tcPr>
            <w:tcW w:w="5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3,255.77</w:t>
            </w:r>
          </w:p>
        </w:tc>
        <w:tc>
          <w:tcPr>
            <w:tcW w:w="48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974.74</w:t>
            </w:r>
          </w:p>
        </w:tc>
        <w:tc>
          <w:tcPr>
            <w:tcW w:w="53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20,497.59</w:t>
            </w: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0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9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106"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岱山县海洋与渔业局（本级）</w:t>
            </w:r>
          </w:p>
        </w:tc>
        <w:tc>
          <w:tcPr>
            <w:tcW w:w="53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24,728.10</w:t>
            </w:r>
          </w:p>
        </w:tc>
        <w:tc>
          <w:tcPr>
            <w:tcW w:w="5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4,230.51</w:t>
            </w:r>
          </w:p>
        </w:tc>
        <w:tc>
          <w:tcPr>
            <w:tcW w:w="51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3,255.77</w:t>
            </w:r>
          </w:p>
        </w:tc>
        <w:tc>
          <w:tcPr>
            <w:tcW w:w="48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974.74</w:t>
            </w:r>
          </w:p>
        </w:tc>
        <w:tc>
          <w:tcPr>
            <w:tcW w:w="53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20,497.59</w:t>
            </w: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0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9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000000"/>
                <w:sz w:val="20"/>
              </w:rPr>
            </w:pPr>
            <w:r>
              <w:rPr>
                <w:rFonts w:ascii="宋体" w:hAnsi="宋体" w:eastAsia="宋体" w:cs="宋体"/>
                <w:color w:val="000000"/>
                <w:kern w:val="0"/>
                <w:sz w:val="20"/>
              </w:rPr>
              <w:t>注：本表反映本年度各项支出情况。</w:t>
            </w:r>
          </w:p>
        </w:tc>
      </w:tr>
    </w:tbl>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tbl>
      <w:tblPr>
        <w:tblStyle w:val="6"/>
        <w:tblW w:w="5000" w:type="pct"/>
        <w:tblInd w:w="0" w:type="dxa"/>
        <w:tblLayout w:type="fixed"/>
        <w:tblCellMar>
          <w:top w:w="0" w:type="dxa"/>
          <w:left w:w="108" w:type="dxa"/>
          <w:bottom w:w="0" w:type="dxa"/>
          <w:right w:w="108" w:type="dxa"/>
        </w:tblCellMar>
      </w:tblPr>
      <w:tblGrid>
        <w:gridCol w:w="720"/>
        <w:gridCol w:w="516"/>
        <w:gridCol w:w="401"/>
        <w:gridCol w:w="2901"/>
        <w:gridCol w:w="1531"/>
        <w:gridCol w:w="1283"/>
        <w:gridCol w:w="1131"/>
        <w:gridCol w:w="1236"/>
        <w:gridCol w:w="1399"/>
        <w:gridCol w:w="849"/>
        <w:gridCol w:w="416"/>
        <w:gridCol w:w="793"/>
      </w:tblGrid>
      <w:tr>
        <w:tblPrEx>
          <w:tblCellMar>
            <w:top w:w="0" w:type="dxa"/>
            <w:left w:w="108" w:type="dxa"/>
            <w:bottom w:w="0" w:type="dxa"/>
            <w:right w:w="108" w:type="dxa"/>
          </w:tblCellMar>
        </w:tblPrEx>
        <w:trPr>
          <w:trHeight w:val="555" w:hRule="atLeast"/>
        </w:trPr>
        <w:tc>
          <w:tcPr>
            <w:tcW w:w="5000" w:type="pct"/>
            <w:gridSpan w:val="12"/>
            <w:tcBorders>
              <w:top w:val="nil"/>
              <w:left w:val="nil"/>
              <w:bottom w:val="nil"/>
              <w:right w:val="nil"/>
            </w:tcBorders>
            <w:shd w:val="clear" w:color="auto" w:fill="auto"/>
            <w:noWrap/>
            <w:vAlign w:val="center"/>
          </w:tcPr>
          <w:p>
            <w:pPr>
              <w:widowControl/>
              <w:jc w:val="center"/>
              <w:textAlignment w:val="center"/>
              <w:rPr>
                <w:rFonts w:hint="default" w:ascii="黑体" w:hAnsi="宋体" w:eastAsia="黑体" w:cs="黑体"/>
                <w:color w:val="000000"/>
                <w:sz w:val="30"/>
                <w:szCs w:val="30"/>
              </w:rPr>
            </w:pPr>
            <w:r>
              <w:rPr>
                <w:rFonts w:ascii="黑体" w:hAnsi="宋体" w:eastAsia="黑体" w:cs="黑体"/>
                <w:color w:val="000000"/>
                <w:kern w:val="0"/>
                <w:sz w:val="30"/>
                <w:szCs w:val="30"/>
              </w:rPr>
              <w:t>2022年度支出决算表（分科目）</w:t>
            </w:r>
          </w:p>
        </w:tc>
      </w:tr>
      <w:tr>
        <w:tblPrEx>
          <w:tblCellMar>
            <w:top w:w="0" w:type="dxa"/>
            <w:left w:w="108" w:type="dxa"/>
            <w:bottom w:w="0" w:type="dxa"/>
            <w:right w:w="108" w:type="dxa"/>
          </w:tblCellMar>
        </w:tblPrEx>
        <w:trPr>
          <w:trHeight w:val="270" w:hRule="atLeast"/>
        </w:trPr>
        <w:tc>
          <w:tcPr>
            <w:tcW w:w="273"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96"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5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100"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8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87"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2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67"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3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22"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58"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99" w:type="pct"/>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公开05表</w:t>
            </w:r>
          </w:p>
        </w:tc>
      </w:tr>
      <w:tr>
        <w:tblPrEx>
          <w:tblCellMar>
            <w:top w:w="0" w:type="dxa"/>
            <w:left w:w="108" w:type="dxa"/>
            <w:bottom w:w="0" w:type="dxa"/>
            <w:right w:w="108" w:type="dxa"/>
          </w:tblCellMar>
        </w:tblPrEx>
        <w:trPr>
          <w:trHeight w:val="270" w:hRule="atLeast"/>
        </w:trPr>
        <w:tc>
          <w:tcPr>
            <w:tcW w:w="1722" w:type="pct"/>
            <w:gridSpan w:val="4"/>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r>
              <w:rPr>
                <w:rFonts w:ascii="宋体" w:hAnsi="宋体" w:eastAsia="宋体" w:cs="宋体"/>
                <w:color w:val="000000"/>
                <w:kern w:val="0"/>
                <w:sz w:val="22"/>
                <w:szCs w:val="22"/>
              </w:rPr>
              <w:t>岱山县海洋与渔业局（本级）</w:t>
            </w:r>
          </w:p>
        </w:tc>
        <w:tc>
          <w:tcPr>
            <w:tcW w:w="58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87"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2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67"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3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22"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57" w:type="pct"/>
            <w:gridSpan w:val="2"/>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172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   目</w:t>
            </w: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本年支出合计</w:t>
            </w:r>
          </w:p>
        </w:tc>
        <w:tc>
          <w:tcPr>
            <w:tcW w:w="1385"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基本支出</w:t>
            </w:r>
          </w:p>
        </w:tc>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项目支出</w:t>
            </w:r>
          </w:p>
        </w:tc>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上缴上级支出</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经营支出</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对附属单位补助支出</w:t>
            </w:r>
          </w:p>
        </w:tc>
      </w:tr>
      <w:tr>
        <w:tblPrEx>
          <w:tblCellMar>
            <w:top w:w="0" w:type="dxa"/>
            <w:left w:w="108" w:type="dxa"/>
            <w:bottom w:w="0" w:type="dxa"/>
            <w:right w:w="108" w:type="dxa"/>
          </w:tblCellMar>
        </w:tblPrEx>
        <w:trPr>
          <w:trHeight w:val="456" w:hRule="atLeast"/>
        </w:trPr>
        <w:tc>
          <w:tcPr>
            <w:tcW w:w="62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支出功能分类科目编码</w:t>
            </w:r>
          </w:p>
        </w:tc>
        <w:tc>
          <w:tcPr>
            <w:tcW w:w="11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科目名称</w:t>
            </w: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385"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1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方正书宋_GBK" w:hAnsi="方正书宋_GBK" w:eastAsia="方正书宋_GBK" w:cs="方正书宋_GBK"/>
                <w:color w:val="000000"/>
                <w:kern w:val="0"/>
                <w:sz w:val="20"/>
              </w:rPr>
              <w:t>人员支出</w:t>
            </w:r>
          </w:p>
        </w:tc>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方正书宋_GBK" w:hAnsi="方正书宋_GBK" w:eastAsia="方正书宋_GBK" w:cs="方正书宋_GBK"/>
                <w:color w:val="000000"/>
                <w:kern w:val="0"/>
                <w:sz w:val="20"/>
              </w:rPr>
              <w:t>日常公用支出</w:t>
            </w: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49" w:hRule="atLeast"/>
        </w:trPr>
        <w:tc>
          <w:tcPr>
            <w:tcW w:w="62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1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类</w:t>
            </w:r>
          </w:p>
        </w:tc>
        <w:tc>
          <w:tcPr>
            <w:tcW w:w="1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款</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栏   次</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w:t>
            </w:r>
          </w:p>
        </w:tc>
      </w:tr>
      <w:tr>
        <w:tblPrEx>
          <w:tblCellMar>
            <w:top w:w="0" w:type="dxa"/>
            <w:left w:w="108" w:type="dxa"/>
            <w:bottom w:w="0" w:type="dxa"/>
            <w:right w:w="108" w:type="dxa"/>
          </w:tblCellMar>
        </w:tblPrEx>
        <w:trPr>
          <w:trHeight w:val="300" w:hRule="atLeast"/>
        </w:trPr>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1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24,728.10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4,230.51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3,255.77</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974.74</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20,497.59</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社会保障和就业支出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行政事业单位养老支出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2080505</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机关事业单位基本养老保险缴费支出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2080506</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机关事业单位职业年金缴费支出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104.01</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104.01</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卫生健康支出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行政事业单位医疗</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2101101</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行政单位医疗</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91.39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91.39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91.39</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2101103</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公务员医疗补助</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40.76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40.76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40.76</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农林水支出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23,563.04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3,088.47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2,507.45</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581.02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20,474.57</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农业农村</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23,435.24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3,088.47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2,507.45</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581.02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20,346.77</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2130101</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行政运行</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3,088.47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3,088.47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2,507.45</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581.02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2130102</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一般行政管理事务</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651.93</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651.93</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2130110</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执法监管</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320.82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320.82</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2130148</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渔业发展</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1,889.90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1,889.90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2130199</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其他农业农村支出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17,484.12</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0.00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17,484.12</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21399</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其他农林水支出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0.00</w:t>
            </w:r>
          </w:p>
        </w:tc>
        <w:tc>
          <w:tcPr>
            <w:tcW w:w="429" w:type="pct"/>
            <w:tcBorders>
              <w:top w:val="nil"/>
              <w:left w:val="nil"/>
              <w:bottom w:val="nil"/>
              <w:right w:val="nil"/>
            </w:tcBorders>
            <w:shd w:val="clear" w:color="auto" w:fill="auto"/>
            <w:noWrap/>
            <w:vAlign w:val="bottom"/>
          </w:tcPr>
          <w:p>
            <w:pPr>
              <w:rPr>
                <w:rFonts w:hint="default" w:ascii="Arial" w:hAnsi="Arial" w:cs="Arial"/>
                <w:color w:val="000000"/>
                <w:sz w:val="20"/>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2139999</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其他农林水支出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0.00</w:t>
            </w:r>
          </w:p>
        </w:tc>
        <w:tc>
          <w:tcPr>
            <w:tcW w:w="429" w:type="pct"/>
            <w:tcBorders>
              <w:top w:val="nil"/>
              <w:left w:val="nil"/>
              <w:bottom w:val="nil"/>
              <w:right w:val="nil"/>
            </w:tcBorders>
            <w:shd w:val="clear" w:color="auto" w:fill="auto"/>
            <w:noWrap/>
            <w:vAlign w:val="bottom"/>
          </w:tcPr>
          <w:p>
            <w:pPr>
              <w:rPr>
                <w:rFonts w:hint="default" w:ascii="Arial" w:hAnsi="Arial" w:cs="Arial"/>
                <w:color w:val="000000"/>
                <w:sz w:val="20"/>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住房保障支出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22102</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住房改革支出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2210201</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住房公积金</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393.72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393.72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23.02</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22904</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其他政府性基金及对应专项债务收入安排的支出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393.72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393.72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23.02</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62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2290401</w:t>
            </w:r>
          </w:p>
        </w:tc>
        <w:tc>
          <w:tcPr>
            <w:tcW w:w="11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其他政府性基金安排的支出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393.72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393.72</w:t>
            </w:r>
          </w:p>
        </w:tc>
        <w:tc>
          <w:tcPr>
            <w:tcW w:w="5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23.02</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000" w:type="pct"/>
            <w:gridSpan w:val="12"/>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000000"/>
                <w:sz w:val="20"/>
              </w:rPr>
            </w:pPr>
            <w:r>
              <w:rPr>
                <w:rFonts w:ascii="宋体" w:hAnsi="宋体" w:eastAsia="宋体" w:cs="宋体"/>
                <w:color w:val="000000"/>
                <w:kern w:val="0"/>
                <w:sz w:val="20"/>
              </w:rPr>
              <w:t>注：本表反映本年度各项支出情况。</w:t>
            </w:r>
          </w:p>
        </w:tc>
      </w:tr>
    </w:tbl>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tbl>
      <w:tblPr>
        <w:tblStyle w:val="6"/>
        <w:tblW w:w="13171" w:type="dxa"/>
        <w:tblInd w:w="0" w:type="dxa"/>
        <w:tblLayout w:type="fixed"/>
        <w:tblCellMar>
          <w:top w:w="0" w:type="dxa"/>
          <w:left w:w="108" w:type="dxa"/>
          <w:bottom w:w="0" w:type="dxa"/>
          <w:right w:w="108" w:type="dxa"/>
        </w:tblCellMar>
      </w:tblPr>
      <w:tblGrid>
        <w:gridCol w:w="2455"/>
        <w:gridCol w:w="1233"/>
        <w:gridCol w:w="1017"/>
        <w:gridCol w:w="3416"/>
        <w:gridCol w:w="1367"/>
        <w:gridCol w:w="1467"/>
        <w:gridCol w:w="966"/>
        <w:gridCol w:w="1250"/>
      </w:tblGrid>
      <w:tr>
        <w:tblPrEx>
          <w:tblCellMar>
            <w:top w:w="0" w:type="dxa"/>
            <w:left w:w="108" w:type="dxa"/>
            <w:bottom w:w="0" w:type="dxa"/>
            <w:right w:w="108" w:type="dxa"/>
          </w:tblCellMar>
        </w:tblPrEx>
        <w:trPr>
          <w:trHeight w:val="375" w:hRule="atLeast"/>
        </w:trPr>
        <w:tc>
          <w:tcPr>
            <w:tcW w:w="13171" w:type="dxa"/>
            <w:gridSpan w:val="8"/>
            <w:tcBorders>
              <w:top w:val="nil"/>
              <w:left w:val="nil"/>
              <w:bottom w:val="nil"/>
              <w:right w:val="nil"/>
            </w:tcBorders>
            <w:shd w:val="clear" w:color="auto" w:fill="auto"/>
            <w:noWrap/>
            <w:vAlign w:val="center"/>
          </w:tcPr>
          <w:p>
            <w:pPr>
              <w:jc w:val="center"/>
              <w:rPr>
                <w:rFonts w:hint="default" w:ascii="宋体" w:hAnsi="宋体" w:eastAsia="宋体" w:cs="宋体"/>
                <w:color w:val="000000"/>
                <w:sz w:val="18"/>
                <w:szCs w:val="18"/>
              </w:rPr>
            </w:pPr>
            <w:r>
              <w:rPr>
                <w:rFonts w:ascii="黑体" w:hAnsi="宋体" w:eastAsia="黑体" w:cs="黑体"/>
                <w:color w:val="000000"/>
                <w:kern w:val="0"/>
                <w:sz w:val="30"/>
                <w:szCs w:val="30"/>
              </w:rPr>
              <w:t>2022年度财政拨款收入支出决算总表</w:t>
            </w:r>
          </w:p>
        </w:tc>
      </w:tr>
      <w:tr>
        <w:tblPrEx>
          <w:tblCellMar>
            <w:top w:w="0" w:type="dxa"/>
            <w:left w:w="108" w:type="dxa"/>
            <w:bottom w:w="0" w:type="dxa"/>
            <w:right w:w="108" w:type="dxa"/>
          </w:tblCellMar>
        </w:tblPrEx>
        <w:trPr>
          <w:trHeight w:val="270" w:hRule="atLeast"/>
        </w:trPr>
        <w:tc>
          <w:tcPr>
            <w:tcW w:w="2455"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233"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017"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416"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367"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467"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216" w:type="dxa"/>
            <w:gridSpan w:val="2"/>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公开06表</w:t>
            </w:r>
          </w:p>
        </w:tc>
      </w:tr>
      <w:tr>
        <w:tblPrEx>
          <w:tblCellMar>
            <w:top w:w="0" w:type="dxa"/>
            <w:left w:w="108" w:type="dxa"/>
            <w:bottom w:w="0" w:type="dxa"/>
            <w:right w:w="108" w:type="dxa"/>
          </w:tblCellMar>
        </w:tblPrEx>
        <w:trPr>
          <w:trHeight w:val="270" w:hRule="atLeast"/>
        </w:trPr>
        <w:tc>
          <w:tcPr>
            <w:tcW w:w="3688" w:type="dxa"/>
            <w:gridSpan w:val="2"/>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r>
              <w:rPr>
                <w:rFonts w:ascii="宋体" w:hAnsi="宋体" w:eastAsia="宋体" w:cs="宋体"/>
                <w:color w:val="000000"/>
                <w:kern w:val="0"/>
                <w:sz w:val="22"/>
                <w:szCs w:val="22"/>
              </w:rPr>
              <w:t>岱山县海洋与渔业局（本级）</w:t>
            </w:r>
          </w:p>
        </w:tc>
        <w:tc>
          <w:tcPr>
            <w:tcW w:w="1017" w:type="dxa"/>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3416" w:type="dxa"/>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367" w:type="dxa"/>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467" w:type="dxa"/>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2216" w:type="dxa"/>
            <w:gridSpan w:val="2"/>
            <w:tcBorders>
              <w:top w:val="nil"/>
              <w:left w:val="nil"/>
              <w:bottom w:val="single" w:color="808080" w:sz="4" w:space="0"/>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3688"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收     入</w:t>
            </w:r>
          </w:p>
        </w:tc>
        <w:tc>
          <w:tcPr>
            <w:tcW w:w="9483" w:type="dxa"/>
            <w:gridSpan w:val="6"/>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支     出</w:t>
            </w:r>
          </w:p>
        </w:tc>
      </w:tr>
      <w:tr>
        <w:tblPrEx>
          <w:tblCellMar>
            <w:top w:w="0" w:type="dxa"/>
            <w:left w:w="108" w:type="dxa"/>
            <w:bottom w:w="0" w:type="dxa"/>
            <w:right w:w="108" w:type="dxa"/>
          </w:tblCellMar>
        </w:tblPrEx>
        <w:trPr>
          <w:trHeight w:val="285" w:hRule="atLeast"/>
        </w:trPr>
        <w:tc>
          <w:tcPr>
            <w:tcW w:w="245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   目</w:t>
            </w:r>
          </w:p>
        </w:tc>
        <w:tc>
          <w:tcPr>
            <w:tcW w:w="123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w:t>
            </w:r>
          </w:p>
        </w:tc>
        <w:tc>
          <w:tcPr>
            <w:tcW w:w="4433" w:type="dxa"/>
            <w:gridSpan w:val="2"/>
            <w:vMerge w:val="restart"/>
            <w:tcBorders>
              <w:top w:val="nil"/>
              <w:left w:val="nil"/>
              <w:bottom w:val="single" w:color="000000" w:sz="4" w:space="0"/>
              <w:right w:val="single" w:color="000000" w:sz="4" w:space="0"/>
            </w:tcBorders>
            <w:shd w:val="clear" w:color="auto" w:fill="auto"/>
            <w:vAlign w:val="bottom"/>
          </w:tcPr>
          <w:p>
            <w:pPr>
              <w:widowControl/>
              <w:jc w:val="center"/>
              <w:textAlignment w:val="bottom"/>
              <w:rPr>
                <w:rFonts w:hint="default" w:ascii="宋体" w:hAnsi="宋体" w:eastAsia="宋体" w:cs="宋体"/>
                <w:color w:val="000000"/>
                <w:sz w:val="22"/>
                <w:szCs w:val="22"/>
              </w:rPr>
            </w:pPr>
            <w:r>
              <w:rPr>
                <w:rFonts w:ascii="宋体" w:hAnsi="宋体" w:eastAsia="宋体" w:cs="宋体"/>
                <w:color w:val="000000"/>
                <w:kern w:val="0"/>
                <w:sz w:val="22"/>
                <w:szCs w:val="22"/>
              </w:rPr>
              <w:t>项   目</w:t>
            </w:r>
          </w:p>
        </w:tc>
        <w:tc>
          <w:tcPr>
            <w:tcW w:w="1367" w:type="dxa"/>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1467"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一般公共预算财政拨款</w:t>
            </w:r>
          </w:p>
        </w:tc>
        <w:tc>
          <w:tcPr>
            <w:tcW w:w="96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政府性基金预算财政拨款</w:t>
            </w:r>
          </w:p>
        </w:tc>
        <w:tc>
          <w:tcPr>
            <w:tcW w:w="125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国有资本经营预算财政拨款</w:t>
            </w:r>
          </w:p>
        </w:tc>
      </w:tr>
      <w:tr>
        <w:tblPrEx>
          <w:tblCellMar>
            <w:top w:w="0" w:type="dxa"/>
            <w:left w:w="108" w:type="dxa"/>
            <w:bottom w:w="0" w:type="dxa"/>
            <w:right w:w="108" w:type="dxa"/>
          </w:tblCellMar>
        </w:tblPrEx>
        <w:trPr>
          <w:trHeight w:val="1500" w:hRule="atLeast"/>
        </w:trPr>
        <w:tc>
          <w:tcPr>
            <w:tcW w:w="24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233"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433" w:type="dxa"/>
            <w:gridSpan w:val="2"/>
            <w:vMerge w:val="continue"/>
            <w:tcBorders>
              <w:top w:val="nil"/>
              <w:left w:val="nil"/>
              <w:bottom w:val="single" w:color="000000" w:sz="4" w:space="0"/>
              <w:right w:val="single" w:color="000000" w:sz="4" w:space="0"/>
            </w:tcBorders>
            <w:shd w:val="clear" w:color="auto" w:fill="auto"/>
            <w:vAlign w:val="bottom"/>
          </w:tcPr>
          <w:p>
            <w:pPr>
              <w:jc w:val="center"/>
              <w:rPr>
                <w:rFonts w:hint="default" w:ascii="宋体" w:hAnsi="宋体" w:eastAsia="宋体" w:cs="宋体"/>
                <w:color w:val="000000"/>
                <w:sz w:val="22"/>
                <w:szCs w:val="22"/>
              </w:rPr>
            </w:pPr>
          </w:p>
        </w:tc>
        <w:tc>
          <w:tcPr>
            <w:tcW w:w="1367" w:type="dxa"/>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1467"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966"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250"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一、一般公共预算财政拨款</w:t>
            </w:r>
          </w:p>
        </w:tc>
        <w:tc>
          <w:tcPr>
            <w:tcW w:w="123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16,374.11</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一、社会保障和就业支出</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14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312.20</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二、政府性基金预算财政拨款</w:t>
            </w:r>
          </w:p>
        </w:tc>
        <w:tc>
          <w:tcPr>
            <w:tcW w:w="123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行政事业单位养老支出</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14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312.20</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三、国有资本经营预算财政拨款</w:t>
            </w: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2080505</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机关事业单位基本养老保险缴费支出</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2080506</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机关事业单位职业年金缴费支出</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104.01</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二、卫生健康支出</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14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行政事业单位医疗</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14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2101101</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行政单位医疗</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14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三、农林水支出</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15,625.79</w:t>
            </w:r>
          </w:p>
        </w:tc>
        <w:tc>
          <w:tcPr>
            <w:tcW w:w="14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15,625.79</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农业农村</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23,435.24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23,435.24</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2130101</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行政运行</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3,088.47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3,088.47</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2130102</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一般行政管理事务</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651.93</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651.93</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2130110</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执法监管</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320.82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320.82</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2130148</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渔业发展</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1,889.90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1,889.90</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2130199</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其他农业农村支出</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17,484.12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17,484.12</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21399</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其他农林水支出</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2139999</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其他农林水支出</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四、住房保障支出</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22102</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住房改革支出</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2210201</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住房公积金</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w:t>
            </w: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五、其他支出</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9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22904</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其他政府性基金及对应专项债务收入安排的支出</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2290401</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其他政府性基金安排的支出</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szCs w:val="22"/>
              </w:rPr>
            </w:pPr>
            <w:r>
              <w:rPr>
                <w:rFonts w:ascii="宋体" w:hAnsi="宋体" w:eastAsia="宋体" w:cs="宋体"/>
                <w:b/>
                <w:bCs/>
                <w:color w:val="000000"/>
                <w:kern w:val="0"/>
                <w:sz w:val="22"/>
                <w:szCs w:val="22"/>
              </w:rPr>
              <w:t>本年收入合计</w:t>
            </w:r>
          </w:p>
        </w:tc>
        <w:tc>
          <w:tcPr>
            <w:tcW w:w="123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16,790.85</w:t>
            </w:r>
          </w:p>
        </w:tc>
        <w:tc>
          <w:tcPr>
            <w:tcW w:w="101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1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szCs w:val="22"/>
              </w:rPr>
            </w:pPr>
            <w:r>
              <w:rPr>
                <w:rFonts w:ascii="宋体" w:hAnsi="宋体" w:eastAsia="宋体" w:cs="宋体"/>
                <w:b/>
                <w:bCs/>
                <w:color w:val="000000"/>
                <w:kern w:val="0"/>
                <w:sz w:val="22"/>
                <w:szCs w:val="22"/>
              </w:rPr>
              <w:t>本年支出合计</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16,790.85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16,374.11</w:t>
            </w:r>
          </w:p>
        </w:tc>
        <w:tc>
          <w:tcPr>
            <w:tcW w:w="9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年初财政拨款结转和结余</w:t>
            </w: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16"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年末财政拨款结转和结余</w:t>
            </w:r>
          </w:p>
        </w:tc>
        <w:tc>
          <w:tcPr>
            <w:tcW w:w="136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6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一、一般公共预算财政拨款</w:t>
            </w: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16" w:type="dxa"/>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36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6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二、政府性基金预算财政拨款</w:t>
            </w: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16" w:type="dxa"/>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36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6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三、国有资本经营预算财政拨款</w:t>
            </w:r>
          </w:p>
        </w:tc>
        <w:tc>
          <w:tcPr>
            <w:tcW w:w="123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01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16" w:type="dxa"/>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136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46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966"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szCs w:val="22"/>
              </w:rPr>
            </w:pPr>
            <w:r>
              <w:rPr>
                <w:rFonts w:ascii="宋体" w:hAnsi="宋体" w:eastAsia="宋体" w:cs="宋体"/>
                <w:b/>
                <w:bCs/>
                <w:color w:val="000000"/>
                <w:kern w:val="0"/>
                <w:sz w:val="22"/>
                <w:szCs w:val="22"/>
              </w:rPr>
              <w:t>总   计</w:t>
            </w:r>
          </w:p>
        </w:tc>
        <w:tc>
          <w:tcPr>
            <w:tcW w:w="123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16,790.85</w:t>
            </w:r>
          </w:p>
        </w:tc>
        <w:tc>
          <w:tcPr>
            <w:tcW w:w="101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1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bCs/>
                <w:color w:val="000000"/>
                <w:sz w:val="22"/>
                <w:szCs w:val="22"/>
              </w:rPr>
            </w:pPr>
            <w:r>
              <w:rPr>
                <w:rFonts w:ascii="宋体" w:hAnsi="宋体" w:eastAsia="宋体" w:cs="宋体"/>
                <w:b/>
                <w:bCs/>
                <w:color w:val="000000"/>
                <w:kern w:val="0"/>
                <w:sz w:val="22"/>
                <w:szCs w:val="22"/>
              </w:rPr>
              <w:t>总   计</w:t>
            </w:r>
          </w:p>
        </w:tc>
        <w:tc>
          <w:tcPr>
            <w:tcW w:w="13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16,790.85</w:t>
            </w:r>
          </w:p>
        </w:tc>
        <w:tc>
          <w:tcPr>
            <w:tcW w:w="146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16,374.11</w:t>
            </w:r>
          </w:p>
        </w:tc>
        <w:tc>
          <w:tcPr>
            <w:tcW w:w="96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125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1921" w:type="dxa"/>
            <w:gridSpan w:val="7"/>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注：本表反映本年度一般公共预算财政拨款、政府性基金预算财政拨款和国有资本经营预算财政拨款的总收支和年末结转结余情况。</w:t>
            </w:r>
          </w:p>
        </w:tc>
        <w:tc>
          <w:tcPr>
            <w:tcW w:w="1250"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20"/>
              </w:rPr>
            </w:pPr>
          </w:p>
        </w:tc>
      </w:tr>
    </w:tbl>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p>
      <w:pPr>
        <w:jc w:val="left"/>
        <w:rPr>
          <w:rFonts w:hint="default" w:ascii="宋体"/>
          <w:kern w:val="0"/>
          <w:sz w:val="36"/>
          <w:szCs w:val="24"/>
          <w:lang w:val="zh-CN"/>
        </w:rPr>
      </w:pPr>
    </w:p>
    <w:tbl>
      <w:tblPr>
        <w:tblStyle w:val="6"/>
        <w:tblW w:w="13083" w:type="dxa"/>
        <w:tblInd w:w="93" w:type="dxa"/>
        <w:tblLayout w:type="fixed"/>
        <w:tblCellMar>
          <w:top w:w="0" w:type="dxa"/>
          <w:left w:w="108" w:type="dxa"/>
          <w:bottom w:w="0" w:type="dxa"/>
          <w:right w:w="108" w:type="dxa"/>
        </w:tblCellMar>
      </w:tblPr>
      <w:tblGrid>
        <w:gridCol w:w="1028"/>
        <w:gridCol w:w="950"/>
        <w:gridCol w:w="867"/>
        <w:gridCol w:w="5059"/>
        <w:gridCol w:w="1768"/>
        <w:gridCol w:w="1643"/>
        <w:gridCol w:w="1768"/>
      </w:tblGrid>
      <w:tr>
        <w:tblPrEx>
          <w:tblCellMar>
            <w:top w:w="0" w:type="dxa"/>
            <w:left w:w="108" w:type="dxa"/>
            <w:bottom w:w="0" w:type="dxa"/>
            <w:right w:w="108" w:type="dxa"/>
          </w:tblCellMar>
        </w:tblPrEx>
        <w:trPr>
          <w:trHeight w:val="555" w:hRule="atLeast"/>
        </w:trPr>
        <w:tc>
          <w:tcPr>
            <w:tcW w:w="13083" w:type="dxa"/>
            <w:gridSpan w:val="7"/>
            <w:tcBorders>
              <w:top w:val="nil"/>
              <w:left w:val="nil"/>
              <w:bottom w:val="nil"/>
              <w:right w:val="nil"/>
            </w:tcBorders>
            <w:shd w:val="clear" w:color="auto" w:fill="auto"/>
            <w:noWrap/>
            <w:vAlign w:val="center"/>
          </w:tcPr>
          <w:p>
            <w:pPr>
              <w:jc w:val="center"/>
              <w:rPr>
                <w:rFonts w:hint="default" w:ascii="宋体" w:hAnsi="宋体" w:eastAsia="宋体" w:cs="宋体"/>
                <w:color w:val="000000"/>
                <w:sz w:val="18"/>
                <w:szCs w:val="18"/>
              </w:rPr>
            </w:pPr>
            <w:r>
              <w:rPr>
                <w:rFonts w:ascii="黑体" w:hAnsi="宋体" w:eastAsia="黑体" w:cs="黑体"/>
                <w:color w:val="000000"/>
                <w:kern w:val="0"/>
                <w:sz w:val="30"/>
                <w:szCs w:val="30"/>
              </w:rPr>
              <w:t>2022年度一般公共预算财政拨款支出决算表</w:t>
            </w:r>
          </w:p>
        </w:tc>
      </w:tr>
      <w:tr>
        <w:tblPrEx>
          <w:tblCellMar>
            <w:top w:w="0" w:type="dxa"/>
            <w:left w:w="108" w:type="dxa"/>
            <w:bottom w:w="0" w:type="dxa"/>
            <w:right w:w="108" w:type="dxa"/>
          </w:tblCellMar>
        </w:tblPrEx>
        <w:trPr>
          <w:trHeight w:val="270" w:hRule="atLeast"/>
        </w:trPr>
        <w:tc>
          <w:tcPr>
            <w:tcW w:w="1028"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950"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867"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5059"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768"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643"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768" w:type="dxa"/>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公开07表</w:t>
            </w:r>
          </w:p>
        </w:tc>
      </w:tr>
      <w:tr>
        <w:tblPrEx>
          <w:tblCellMar>
            <w:top w:w="0" w:type="dxa"/>
            <w:left w:w="108" w:type="dxa"/>
            <w:bottom w:w="0" w:type="dxa"/>
            <w:right w:w="108" w:type="dxa"/>
          </w:tblCellMar>
        </w:tblPrEx>
        <w:trPr>
          <w:trHeight w:val="270" w:hRule="atLeast"/>
        </w:trPr>
        <w:tc>
          <w:tcPr>
            <w:tcW w:w="2845" w:type="dxa"/>
            <w:gridSpan w:val="3"/>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r>
              <w:rPr>
                <w:rFonts w:ascii="宋体" w:hAnsi="宋体" w:eastAsia="宋体" w:cs="宋体"/>
                <w:color w:val="000000"/>
                <w:kern w:val="0"/>
                <w:sz w:val="22"/>
                <w:szCs w:val="22"/>
              </w:rPr>
              <w:t>岱山县海洋与渔业局（本级）</w:t>
            </w:r>
          </w:p>
        </w:tc>
        <w:tc>
          <w:tcPr>
            <w:tcW w:w="5059" w:type="dxa"/>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768" w:type="dxa"/>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643" w:type="dxa"/>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768" w:type="dxa"/>
            <w:tcBorders>
              <w:top w:val="nil"/>
              <w:left w:val="nil"/>
              <w:bottom w:val="single" w:color="808080" w:sz="4" w:space="0"/>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7904"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   目</w:t>
            </w:r>
          </w:p>
        </w:tc>
        <w:tc>
          <w:tcPr>
            <w:tcW w:w="5179"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本年支出</w:t>
            </w:r>
          </w:p>
        </w:tc>
      </w:tr>
      <w:tr>
        <w:tblPrEx>
          <w:tblCellMar>
            <w:top w:w="0" w:type="dxa"/>
            <w:left w:w="108" w:type="dxa"/>
            <w:bottom w:w="0" w:type="dxa"/>
            <w:right w:w="108" w:type="dxa"/>
          </w:tblCellMar>
        </w:tblPrEx>
        <w:trPr>
          <w:trHeight w:val="300" w:hRule="atLeast"/>
        </w:trPr>
        <w:tc>
          <w:tcPr>
            <w:tcW w:w="2845"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支出功能分类科目编码</w:t>
            </w:r>
          </w:p>
        </w:tc>
        <w:tc>
          <w:tcPr>
            <w:tcW w:w="5059" w:type="dxa"/>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科目名称</w:t>
            </w:r>
          </w:p>
        </w:tc>
        <w:tc>
          <w:tcPr>
            <w:tcW w:w="1768"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小计</w:t>
            </w:r>
          </w:p>
        </w:tc>
        <w:tc>
          <w:tcPr>
            <w:tcW w:w="164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基本支出</w:t>
            </w:r>
          </w:p>
        </w:tc>
        <w:tc>
          <w:tcPr>
            <w:tcW w:w="1768"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项目支出</w:t>
            </w:r>
          </w:p>
        </w:tc>
      </w:tr>
      <w:tr>
        <w:tblPrEx>
          <w:tblCellMar>
            <w:top w:w="0" w:type="dxa"/>
            <w:left w:w="108" w:type="dxa"/>
            <w:bottom w:w="0" w:type="dxa"/>
            <w:right w:w="108" w:type="dxa"/>
          </w:tblCellMar>
        </w:tblPrEx>
        <w:trPr>
          <w:trHeight w:val="300" w:hRule="atLeast"/>
        </w:trPr>
        <w:tc>
          <w:tcPr>
            <w:tcW w:w="284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505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1768"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643"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768"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5059" w:type="dxa"/>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1768"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643"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768"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028"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类</w:t>
            </w:r>
          </w:p>
        </w:tc>
        <w:tc>
          <w:tcPr>
            <w:tcW w:w="950" w:type="dxa"/>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款</w:t>
            </w:r>
          </w:p>
        </w:tc>
        <w:tc>
          <w:tcPr>
            <w:tcW w:w="867" w:type="dxa"/>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w:t>
            </w:r>
          </w:p>
        </w:tc>
        <w:tc>
          <w:tcPr>
            <w:tcW w:w="5059" w:type="dxa"/>
            <w:tcBorders>
              <w:top w:val="nil"/>
              <w:left w:val="nil"/>
              <w:bottom w:val="single" w:color="000000" w:sz="4" w:space="0"/>
              <w:right w:val="single" w:color="000000" w:sz="4" w:space="0"/>
            </w:tcBorders>
            <w:shd w:val="clear" w:color="auto" w:fill="auto"/>
            <w:noWrap/>
            <w:vAlign w:val="center"/>
          </w:tcPr>
          <w:p>
            <w:pPr>
              <w:widowControl/>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栏次</w:t>
            </w:r>
          </w:p>
        </w:tc>
        <w:tc>
          <w:tcPr>
            <w:tcW w:w="176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w:t>
            </w:r>
          </w:p>
        </w:tc>
        <w:tc>
          <w:tcPr>
            <w:tcW w:w="164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w:t>
            </w:r>
          </w:p>
        </w:tc>
        <w:tc>
          <w:tcPr>
            <w:tcW w:w="176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w:t>
            </w:r>
          </w:p>
        </w:tc>
      </w:tr>
      <w:tr>
        <w:tblPrEx>
          <w:tblCellMar>
            <w:top w:w="0" w:type="dxa"/>
            <w:left w:w="108" w:type="dxa"/>
            <w:bottom w:w="0" w:type="dxa"/>
            <w:right w:w="108" w:type="dxa"/>
          </w:tblCellMar>
        </w:tblPrEx>
        <w:trPr>
          <w:trHeight w:val="300" w:hRule="atLeast"/>
        </w:trPr>
        <w:tc>
          <w:tcPr>
            <w:tcW w:w="1028"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95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867" w:type="dxa"/>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505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16,374.11</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3,816.89</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12,557.21</w:t>
            </w: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社会保障和就业支出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行政事业单位养老支出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312.02</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2080505</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机关事业单位基本养老保险缴费支出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2080506</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机关事业单位职业年金缴费支出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104.01</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104.01</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卫生健康支出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行政事业单位医疗</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132.15</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2101101</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行政单位医疗</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91.39</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91.39</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2101103</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公务员医疗补助</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40.76</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40.76</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农林水支出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15,625.79</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3,068.58</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12,557.21</w:t>
            </w: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农业农村</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15,497.99</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3,068.58</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12,429.41</w:t>
            </w: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2130101</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行政运行</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3,068.58</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3,068.58</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2130102</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一般行政管理事务</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651.93</w:t>
            </w:r>
          </w:p>
        </w:tc>
        <w:tc>
          <w:tcPr>
            <w:tcW w:w="164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651.93</w:t>
            </w: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2130110</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执法监管</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320.82</w:t>
            </w:r>
          </w:p>
        </w:tc>
        <w:tc>
          <w:tcPr>
            <w:tcW w:w="164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320.82</w:t>
            </w: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2130199</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其他农业农村支出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11,456.67</w:t>
            </w:r>
          </w:p>
        </w:tc>
        <w:tc>
          <w:tcPr>
            <w:tcW w:w="164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11,456.67</w:t>
            </w: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21399</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其他农林水支出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164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2139999</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其他农林水支出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c>
          <w:tcPr>
            <w:tcW w:w="164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127.80</w:t>
            </w: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住房保障支出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22102</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住房改革支出</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84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2210201</w:t>
            </w:r>
          </w:p>
        </w:tc>
        <w:tc>
          <w:tcPr>
            <w:tcW w:w="50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住房公积金</w:t>
            </w:r>
          </w:p>
        </w:tc>
        <w:tc>
          <w:tcPr>
            <w:tcW w:w="176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164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1768"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3083" w:type="dxa"/>
            <w:gridSpan w:val="7"/>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000000"/>
                <w:sz w:val="20"/>
              </w:rPr>
            </w:pPr>
            <w:r>
              <w:rPr>
                <w:rFonts w:ascii="宋体" w:hAnsi="宋体" w:eastAsia="宋体" w:cs="宋体"/>
                <w:color w:val="000000"/>
                <w:kern w:val="0"/>
                <w:sz w:val="20"/>
              </w:rPr>
              <w:t>注：本表反映本年度一般公共预算财政拨款支出情况。</w:t>
            </w:r>
          </w:p>
        </w:tc>
      </w:tr>
    </w:tbl>
    <w:p>
      <w:pPr>
        <w:jc w:val="left"/>
        <w:rPr>
          <w:rFonts w:hint="default" w:ascii="宋体"/>
          <w:kern w:val="0"/>
          <w:sz w:val="36"/>
          <w:szCs w:val="24"/>
          <w:lang w:val="zh-CN"/>
        </w:rPr>
      </w:pPr>
    </w:p>
    <w:p>
      <w:pPr>
        <w:jc w:val="left"/>
        <w:rPr>
          <w:rFonts w:hint="default" w:ascii="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tbl>
      <w:tblPr>
        <w:tblStyle w:val="6"/>
        <w:tblW w:w="5000" w:type="pct"/>
        <w:tblInd w:w="0" w:type="dxa"/>
        <w:tblLayout w:type="fixed"/>
        <w:tblCellMar>
          <w:top w:w="0" w:type="dxa"/>
          <w:left w:w="108" w:type="dxa"/>
          <w:bottom w:w="0" w:type="dxa"/>
          <w:right w:w="108" w:type="dxa"/>
        </w:tblCellMar>
      </w:tblPr>
      <w:tblGrid>
        <w:gridCol w:w="651"/>
        <w:gridCol w:w="2569"/>
        <w:gridCol w:w="1186"/>
        <w:gridCol w:w="912"/>
        <w:gridCol w:w="1932"/>
        <w:gridCol w:w="949"/>
        <w:gridCol w:w="964"/>
        <w:gridCol w:w="2390"/>
        <w:gridCol w:w="1623"/>
      </w:tblGrid>
      <w:tr>
        <w:tblPrEx>
          <w:tblCellMar>
            <w:top w:w="0" w:type="dxa"/>
            <w:left w:w="108" w:type="dxa"/>
            <w:bottom w:w="0" w:type="dxa"/>
            <w:right w:w="108" w:type="dxa"/>
          </w:tblCellMar>
        </w:tblPrEx>
        <w:trPr>
          <w:trHeight w:val="375" w:hRule="atLeast"/>
        </w:trPr>
        <w:tc>
          <w:tcPr>
            <w:tcW w:w="5000" w:type="pct"/>
            <w:gridSpan w:val="9"/>
            <w:tcBorders>
              <w:top w:val="nil"/>
              <w:left w:val="nil"/>
              <w:bottom w:val="nil"/>
              <w:right w:val="nil"/>
            </w:tcBorders>
            <w:shd w:val="clear" w:color="auto" w:fill="auto"/>
            <w:noWrap/>
            <w:vAlign w:val="center"/>
          </w:tcPr>
          <w:p>
            <w:pPr>
              <w:widowControl/>
              <w:jc w:val="center"/>
              <w:textAlignment w:val="center"/>
              <w:rPr>
                <w:rFonts w:hint="default" w:ascii="黑体" w:hAnsi="宋体" w:eastAsia="黑体" w:cs="黑体"/>
                <w:color w:val="000000"/>
                <w:sz w:val="30"/>
                <w:szCs w:val="30"/>
              </w:rPr>
            </w:pPr>
            <w:r>
              <w:rPr>
                <w:rFonts w:ascii="黑体" w:hAnsi="宋体" w:eastAsia="黑体" w:cs="黑体"/>
                <w:color w:val="000000"/>
                <w:kern w:val="0"/>
                <w:sz w:val="30"/>
                <w:szCs w:val="30"/>
              </w:rPr>
              <w:t>2022年度一般公共预算财政拨款基本支出决算表</w:t>
            </w:r>
          </w:p>
        </w:tc>
      </w:tr>
      <w:tr>
        <w:tblPrEx>
          <w:tblCellMar>
            <w:top w:w="0" w:type="dxa"/>
            <w:left w:w="108" w:type="dxa"/>
            <w:bottom w:w="0" w:type="dxa"/>
            <w:right w:w="108" w:type="dxa"/>
          </w:tblCellMar>
        </w:tblPrEx>
        <w:trPr>
          <w:trHeight w:val="225" w:hRule="atLeast"/>
        </w:trPr>
        <w:tc>
          <w:tcPr>
            <w:tcW w:w="247"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974"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50"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46"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733"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60"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66"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904"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615" w:type="pct"/>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18"/>
                <w:szCs w:val="18"/>
              </w:rPr>
            </w:pPr>
            <w:r>
              <w:rPr>
                <w:rFonts w:ascii="宋体" w:hAnsi="宋体" w:eastAsia="宋体" w:cs="宋体"/>
                <w:color w:val="000000"/>
                <w:kern w:val="0"/>
                <w:sz w:val="18"/>
                <w:szCs w:val="18"/>
              </w:rPr>
              <w:t>公开08表</w:t>
            </w:r>
          </w:p>
        </w:tc>
      </w:tr>
      <w:tr>
        <w:tblPrEx>
          <w:tblCellMar>
            <w:top w:w="0" w:type="dxa"/>
            <w:left w:w="108" w:type="dxa"/>
            <w:bottom w:w="0" w:type="dxa"/>
            <w:right w:w="108" w:type="dxa"/>
          </w:tblCellMar>
        </w:tblPrEx>
        <w:trPr>
          <w:trHeight w:val="225" w:hRule="atLeast"/>
        </w:trPr>
        <w:tc>
          <w:tcPr>
            <w:tcW w:w="1222" w:type="pct"/>
            <w:gridSpan w:val="2"/>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r>
              <w:rPr>
                <w:rFonts w:ascii="宋体" w:hAnsi="宋体" w:eastAsia="宋体" w:cs="宋体"/>
                <w:color w:val="000000"/>
                <w:kern w:val="0"/>
                <w:sz w:val="20"/>
              </w:rPr>
              <w:t>岱山县海洋与渔业局（本级）</w:t>
            </w:r>
          </w:p>
        </w:tc>
        <w:tc>
          <w:tcPr>
            <w:tcW w:w="450"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346"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733"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360"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366"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904"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615" w:type="pct"/>
            <w:tcBorders>
              <w:top w:val="nil"/>
              <w:left w:val="nil"/>
              <w:bottom w:val="single" w:color="808080" w:sz="4" w:space="0"/>
              <w:right w:val="nil"/>
            </w:tcBorders>
            <w:shd w:val="clear" w:color="auto" w:fill="auto"/>
            <w:noWrap/>
            <w:vAlign w:val="center"/>
          </w:tcPr>
          <w:p>
            <w:pPr>
              <w:widowControl/>
              <w:jc w:val="right"/>
              <w:textAlignment w:val="center"/>
              <w:rPr>
                <w:rFonts w:hint="default" w:ascii="宋体" w:hAnsi="宋体" w:eastAsia="宋体" w:cs="宋体"/>
                <w:color w:val="000000"/>
                <w:sz w:val="18"/>
                <w:szCs w:val="18"/>
              </w:rPr>
            </w:pPr>
            <w:r>
              <w:rPr>
                <w:rFonts w:ascii="宋体" w:hAnsi="宋体" w:eastAsia="宋体" w:cs="宋体"/>
                <w:color w:val="000000"/>
                <w:kern w:val="0"/>
                <w:sz w:val="18"/>
                <w:szCs w:val="18"/>
              </w:rPr>
              <w:t>金额单位：万元</w:t>
            </w:r>
          </w:p>
        </w:tc>
      </w:tr>
      <w:tr>
        <w:tblPrEx>
          <w:tblCellMar>
            <w:top w:w="0" w:type="dxa"/>
            <w:left w:w="108" w:type="dxa"/>
            <w:bottom w:w="0" w:type="dxa"/>
            <w:right w:w="108" w:type="dxa"/>
          </w:tblCellMar>
        </w:tblPrEx>
        <w:trPr>
          <w:trHeight w:val="300" w:hRule="atLeast"/>
        </w:trPr>
        <w:tc>
          <w:tcPr>
            <w:tcW w:w="1672"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人员经费</w:t>
            </w:r>
          </w:p>
        </w:tc>
        <w:tc>
          <w:tcPr>
            <w:tcW w:w="3327" w:type="pct"/>
            <w:gridSpan w:val="6"/>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公用经费</w:t>
            </w:r>
          </w:p>
        </w:tc>
      </w:tr>
      <w:tr>
        <w:tblPrEx>
          <w:tblCellMar>
            <w:top w:w="0" w:type="dxa"/>
            <w:left w:w="108" w:type="dxa"/>
            <w:bottom w:w="0" w:type="dxa"/>
            <w:right w:w="108" w:type="dxa"/>
          </w:tblCellMar>
        </w:tblPrEx>
        <w:trPr>
          <w:trHeight w:val="300" w:hRule="atLeast"/>
        </w:trPr>
        <w:tc>
          <w:tcPr>
            <w:tcW w:w="247"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科目编码</w:t>
            </w:r>
          </w:p>
        </w:tc>
        <w:tc>
          <w:tcPr>
            <w:tcW w:w="974"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科目名称</w:t>
            </w:r>
          </w:p>
        </w:tc>
        <w:tc>
          <w:tcPr>
            <w:tcW w:w="45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决算数</w:t>
            </w:r>
          </w:p>
        </w:tc>
        <w:tc>
          <w:tcPr>
            <w:tcW w:w="346"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科目编码</w:t>
            </w:r>
          </w:p>
        </w:tc>
        <w:tc>
          <w:tcPr>
            <w:tcW w:w="733"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科目名称</w:t>
            </w:r>
          </w:p>
        </w:tc>
        <w:tc>
          <w:tcPr>
            <w:tcW w:w="36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决算数</w:t>
            </w:r>
          </w:p>
        </w:tc>
        <w:tc>
          <w:tcPr>
            <w:tcW w:w="366"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科目编码</w:t>
            </w:r>
          </w:p>
        </w:tc>
        <w:tc>
          <w:tcPr>
            <w:tcW w:w="904"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科目名称</w:t>
            </w:r>
          </w:p>
        </w:tc>
        <w:tc>
          <w:tcPr>
            <w:tcW w:w="615"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决算数</w:t>
            </w:r>
          </w:p>
        </w:tc>
      </w:tr>
      <w:tr>
        <w:tblPrEx>
          <w:tblCellMar>
            <w:top w:w="0" w:type="dxa"/>
            <w:left w:w="108" w:type="dxa"/>
            <w:bottom w:w="0" w:type="dxa"/>
            <w:right w:w="108" w:type="dxa"/>
          </w:tblCellMar>
        </w:tblPrEx>
        <w:trPr>
          <w:trHeight w:val="300" w:hRule="atLeast"/>
        </w:trPr>
        <w:tc>
          <w:tcPr>
            <w:tcW w:w="247"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974"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50"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46"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733"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60"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66"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904"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615"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工资福利支出</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2,036.53</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商品和服务支出</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563.81</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30703</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国内债务发行费用</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30101</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基本工资</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510.08</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30201</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办公费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27.28</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30704</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国外债务发行费用</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30102</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津贴补贴</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252.86</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30202</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印刷费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2.00</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资本性支出</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30103</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奖金</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46.01</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30203</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咨询费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31001</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房屋建筑物购建</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30106</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伙食补助费</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162.58</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30204</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手续费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31002</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办公设备购置</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30107</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绩效工资</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323.71</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30205</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水费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8.23</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31003</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专用设备购置</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30108</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机关事业单位基本养老保险缴费</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208.01</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30206</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电费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37.34</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31005</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基础设施建设</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30109</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职业年金缴费</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104.00</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30207</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邮电费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17.70</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31006</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大型修缮</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30110</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职工基本医疗保险缴费</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29.54</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30208</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取暖费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31007</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信息网络及软件购置更新</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30111</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公务员医疗补助缴费</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62.89</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30209</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物业管理费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75.00</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31008</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物资储备</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30112</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其他社会保障缴费</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31.73</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30211</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差旅费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57.16</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31009</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土地补偿</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30113</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住房公积金</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304.15</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30212</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因公出国（境）费用</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31010</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安置补助</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30114</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医疗费</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0.96</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30213</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维修（护）费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31011</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地上附着物和青苗补偿</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30199</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其他工资福利支出</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30214</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租赁费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31012</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拆迁补偿</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对个人和家庭的补助</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1,216.55</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30215</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会议费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31013</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公务用车购置</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30301</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离休费</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30.50</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30216</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培训费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3.86</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31019</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其他交通工具购置</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30302</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退休费</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30217</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公务接待费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2.70</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31021</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文物和陈列品购置</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30303</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退职（役）费</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30218</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专用材料费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31022</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无形资产购置</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30304</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抚恤金</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21.36</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30224</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被装购置费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2.20</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31099</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其他资本性支出</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30305</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生活补助</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69.43</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30225</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专用燃料费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对企业补助</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30306</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救济费</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30226</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劳务费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91.20</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31201</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资本金注入</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30307</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医疗费补助</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39.72</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30227</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委托业务费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31203</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政府投资基金股权投资</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30308</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助学金</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30228</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工会经费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22.38</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31204</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费用补贴</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30309</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奖励金</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30229</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福利费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125.83</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31205</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利息补贴</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30310</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个人农业生产补贴</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30231</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公务用车运行维护费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1.79</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31299</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其他对企业补助</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30311</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代缴社会保险费</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30239</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其他交通费用</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43.23</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399</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其他支出</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30399</w:t>
            </w:r>
          </w:p>
        </w:tc>
        <w:tc>
          <w:tcPr>
            <w:tcW w:w="97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其他对个人和家庭的补助</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1,055.54</w:t>
            </w: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30240</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税金及附加费用</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39907</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国家赔偿费用支出</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974"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30299</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其他商品和服务支出</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45.93</w:t>
            </w: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39908</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对民间非营利组织和群众性自治组织补贴</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974"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307</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债务利息及费用支出</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39909</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经常性赠与</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974"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30701</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国内债务付息</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39910</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资本性赠与</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974"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34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30702</w:t>
            </w:r>
          </w:p>
        </w:tc>
        <w:tc>
          <w:tcPr>
            <w:tcW w:w="73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国外债务付息</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39999</w:t>
            </w:r>
          </w:p>
        </w:tc>
        <w:tc>
          <w:tcPr>
            <w:tcW w:w="90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其他支出</w:t>
            </w: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24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974"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346"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733"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360"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366"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904" w:type="pct"/>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0"/>
              </w:rPr>
            </w:pPr>
          </w:p>
        </w:tc>
        <w:tc>
          <w:tcPr>
            <w:tcW w:w="615"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r>
      <w:tr>
        <w:tblPrEx>
          <w:tblCellMar>
            <w:top w:w="0" w:type="dxa"/>
            <w:left w:w="108" w:type="dxa"/>
            <w:bottom w:w="0" w:type="dxa"/>
            <w:right w:w="108" w:type="dxa"/>
          </w:tblCellMar>
        </w:tblPrEx>
        <w:trPr>
          <w:trHeight w:val="300" w:hRule="atLeast"/>
        </w:trPr>
        <w:tc>
          <w:tcPr>
            <w:tcW w:w="1222"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人员经费合计</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3,253.08</w:t>
            </w:r>
          </w:p>
        </w:tc>
        <w:tc>
          <w:tcPr>
            <w:tcW w:w="2712" w:type="pct"/>
            <w:gridSpan w:val="5"/>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公用经费合计</w:t>
            </w:r>
          </w:p>
        </w:tc>
        <w:tc>
          <w:tcPr>
            <w:tcW w:w="615"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563.81</w:t>
            </w:r>
          </w:p>
        </w:tc>
      </w:tr>
      <w:tr>
        <w:tblPrEx>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注：本表反映本年度一般公共预算财政拨款基本支出明细情况。</w:t>
            </w:r>
          </w:p>
        </w:tc>
      </w:tr>
    </w:tbl>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tbl>
      <w:tblPr>
        <w:tblStyle w:val="6"/>
        <w:tblW w:w="5000" w:type="pct"/>
        <w:tblInd w:w="0" w:type="dxa"/>
        <w:tblLayout w:type="fixed"/>
        <w:tblCellMar>
          <w:top w:w="0" w:type="dxa"/>
          <w:left w:w="108" w:type="dxa"/>
          <w:bottom w:w="0" w:type="dxa"/>
          <w:right w:w="108" w:type="dxa"/>
        </w:tblCellMar>
      </w:tblPr>
      <w:tblGrid>
        <w:gridCol w:w="1004"/>
        <w:gridCol w:w="598"/>
        <w:gridCol w:w="1001"/>
        <w:gridCol w:w="4216"/>
        <w:gridCol w:w="1033"/>
        <w:gridCol w:w="983"/>
        <w:gridCol w:w="949"/>
        <w:gridCol w:w="1033"/>
        <w:gridCol w:w="1057"/>
        <w:gridCol w:w="1302"/>
      </w:tblGrid>
      <w:tr>
        <w:tblPrEx>
          <w:tblCellMar>
            <w:top w:w="0" w:type="dxa"/>
            <w:left w:w="108" w:type="dxa"/>
            <w:bottom w:w="0" w:type="dxa"/>
            <w:right w:w="108" w:type="dxa"/>
          </w:tblCellMar>
        </w:tblPrEx>
        <w:trPr>
          <w:trHeight w:val="555" w:hRule="atLeast"/>
        </w:trPr>
        <w:tc>
          <w:tcPr>
            <w:tcW w:w="5000" w:type="pct"/>
            <w:gridSpan w:val="10"/>
            <w:tcBorders>
              <w:top w:val="nil"/>
              <w:left w:val="nil"/>
              <w:bottom w:val="nil"/>
              <w:right w:val="nil"/>
            </w:tcBorders>
            <w:shd w:val="clear" w:color="auto" w:fill="auto"/>
            <w:noWrap/>
            <w:vAlign w:val="center"/>
          </w:tcPr>
          <w:p>
            <w:pPr>
              <w:widowControl/>
              <w:jc w:val="center"/>
              <w:textAlignment w:val="center"/>
              <w:rPr>
                <w:rFonts w:hint="default" w:ascii="黑体" w:hAnsi="宋体" w:eastAsia="黑体" w:cs="黑体"/>
                <w:color w:val="000000"/>
                <w:sz w:val="30"/>
                <w:szCs w:val="30"/>
              </w:rPr>
            </w:pPr>
            <w:r>
              <w:rPr>
                <w:rFonts w:ascii="黑体" w:hAnsi="宋体" w:eastAsia="黑体" w:cs="黑体"/>
                <w:color w:val="000000"/>
                <w:kern w:val="0"/>
                <w:sz w:val="30"/>
                <w:szCs w:val="30"/>
              </w:rPr>
              <w:t>2022年度政府性基金预算财政拨款收入支出决算表</w:t>
            </w:r>
          </w:p>
        </w:tc>
      </w:tr>
      <w:tr>
        <w:tblPrEx>
          <w:tblCellMar>
            <w:top w:w="0" w:type="dxa"/>
            <w:left w:w="108" w:type="dxa"/>
            <w:bottom w:w="0" w:type="dxa"/>
            <w:right w:w="108" w:type="dxa"/>
          </w:tblCellMar>
        </w:tblPrEx>
        <w:trPr>
          <w:trHeight w:val="270" w:hRule="atLeast"/>
        </w:trPr>
        <w:tc>
          <w:tcPr>
            <w:tcW w:w="38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27"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7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599"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92"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73"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60"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392"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01"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92" w:type="pct"/>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公开09表</w:t>
            </w:r>
          </w:p>
        </w:tc>
      </w:tr>
      <w:tr>
        <w:tblPrEx>
          <w:tblCellMar>
            <w:top w:w="0" w:type="dxa"/>
            <w:left w:w="108" w:type="dxa"/>
            <w:bottom w:w="0" w:type="dxa"/>
            <w:right w:w="108" w:type="dxa"/>
          </w:tblCellMar>
        </w:tblPrEx>
        <w:trPr>
          <w:trHeight w:val="270" w:hRule="atLeast"/>
        </w:trPr>
        <w:tc>
          <w:tcPr>
            <w:tcW w:w="988" w:type="pct"/>
            <w:gridSpan w:val="3"/>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r>
              <w:rPr>
                <w:rFonts w:ascii="宋体" w:hAnsi="宋体" w:eastAsia="宋体" w:cs="宋体"/>
                <w:color w:val="000000"/>
                <w:kern w:val="0"/>
                <w:sz w:val="22"/>
                <w:szCs w:val="22"/>
              </w:rPr>
              <w:t>岱山县海洋与渔业局（本级）</w:t>
            </w:r>
          </w:p>
        </w:tc>
        <w:tc>
          <w:tcPr>
            <w:tcW w:w="1599"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392"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373"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360"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392"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893" w:type="pct"/>
            <w:gridSpan w:val="2"/>
            <w:tcBorders>
              <w:top w:val="nil"/>
              <w:left w:val="nil"/>
              <w:bottom w:val="single" w:color="808080" w:sz="4" w:space="0"/>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258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   目</w:t>
            </w:r>
          </w:p>
        </w:tc>
        <w:tc>
          <w:tcPr>
            <w:tcW w:w="392"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年初结转和结余</w:t>
            </w:r>
          </w:p>
        </w:tc>
        <w:tc>
          <w:tcPr>
            <w:tcW w:w="373"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本年收入</w:t>
            </w:r>
          </w:p>
        </w:tc>
        <w:tc>
          <w:tcPr>
            <w:tcW w:w="1153" w:type="pct"/>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本年支出</w:t>
            </w:r>
          </w:p>
        </w:tc>
        <w:tc>
          <w:tcPr>
            <w:tcW w:w="492"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年末结转和结余</w:t>
            </w:r>
          </w:p>
        </w:tc>
      </w:tr>
      <w:tr>
        <w:tblPrEx>
          <w:tblCellMar>
            <w:top w:w="0" w:type="dxa"/>
            <w:left w:w="108" w:type="dxa"/>
            <w:bottom w:w="0" w:type="dxa"/>
            <w:right w:w="108" w:type="dxa"/>
          </w:tblCellMar>
        </w:tblPrEx>
        <w:trPr>
          <w:trHeight w:val="300" w:hRule="atLeast"/>
        </w:trPr>
        <w:tc>
          <w:tcPr>
            <w:tcW w:w="988"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支出功能分类科目编码</w:t>
            </w:r>
          </w:p>
        </w:tc>
        <w:tc>
          <w:tcPr>
            <w:tcW w:w="1599"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科目名称</w:t>
            </w:r>
          </w:p>
        </w:tc>
        <w:tc>
          <w:tcPr>
            <w:tcW w:w="392"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7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36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小计</w:t>
            </w:r>
          </w:p>
        </w:tc>
        <w:tc>
          <w:tcPr>
            <w:tcW w:w="392"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基本支出</w:t>
            </w:r>
          </w:p>
        </w:tc>
        <w:tc>
          <w:tcPr>
            <w:tcW w:w="401"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项目支出</w:t>
            </w:r>
          </w:p>
        </w:tc>
        <w:tc>
          <w:tcPr>
            <w:tcW w:w="492"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988"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599"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392"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7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360"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92"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01"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92"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988"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599"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392"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7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360"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392"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01"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92" w:type="pct"/>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381"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类</w:t>
            </w:r>
          </w:p>
        </w:tc>
        <w:tc>
          <w:tcPr>
            <w:tcW w:w="227"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款</w:t>
            </w:r>
          </w:p>
        </w:tc>
        <w:tc>
          <w:tcPr>
            <w:tcW w:w="379"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w:t>
            </w:r>
          </w:p>
        </w:tc>
        <w:tc>
          <w:tcPr>
            <w:tcW w:w="159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栏   次</w:t>
            </w:r>
          </w:p>
        </w:tc>
        <w:tc>
          <w:tcPr>
            <w:tcW w:w="39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rPr>
            </w:pPr>
            <w:r>
              <w:rPr>
                <w:rFonts w:ascii="宋体" w:hAnsi="宋体" w:eastAsia="宋体" w:cs="宋体"/>
                <w:color w:val="000000"/>
                <w:kern w:val="0"/>
                <w:sz w:val="20"/>
              </w:rPr>
              <w:t>1</w:t>
            </w:r>
          </w:p>
        </w:tc>
        <w:tc>
          <w:tcPr>
            <w:tcW w:w="373"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rPr>
            </w:pPr>
            <w:r>
              <w:rPr>
                <w:rFonts w:ascii="宋体" w:hAnsi="宋体" w:eastAsia="宋体" w:cs="宋体"/>
                <w:color w:val="000000"/>
                <w:kern w:val="0"/>
                <w:sz w:val="20"/>
              </w:rPr>
              <w:t>2</w:t>
            </w:r>
          </w:p>
        </w:tc>
        <w:tc>
          <w:tcPr>
            <w:tcW w:w="360"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w:t>
            </w:r>
          </w:p>
        </w:tc>
        <w:tc>
          <w:tcPr>
            <w:tcW w:w="39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w:t>
            </w:r>
          </w:p>
        </w:tc>
        <w:tc>
          <w:tcPr>
            <w:tcW w:w="401"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5</w:t>
            </w:r>
          </w:p>
        </w:tc>
        <w:tc>
          <w:tcPr>
            <w:tcW w:w="49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6</w:t>
            </w:r>
          </w:p>
        </w:tc>
      </w:tr>
      <w:tr>
        <w:tblPrEx>
          <w:tblCellMar>
            <w:top w:w="0" w:type="dxa"/>
            <w:left w:w="108" w:type="dxa"/>
            <w:bottom w:w="0" w:type="dxa"/>
            <w:right w:w="108" w:type="dxa"/>
          </w:tblCellMar>
        </w:tblPrEx>
        <w:trPr>
          <w:trHeight w:val="300" w:hRule="atLeast"/>
        </w:trPr>
        <w:tc>
          <w:tcPr>
            <w:tcW w:w="381"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2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379" w:type="pct"/>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159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3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0"/>
              </w:rPr>
            </w:pPr>
            <w:r>
              <w:rPr>
                <w:rFonts w:ascii="宋体" w:hAnsi="宋体" w:eastAsia="宋体" w:cs="宋体"/>
                <w:color w:val="000000"/>
                <w:kern w:val="0"/>
                <w:sz w:val="20"/>
              </w:rPr>
              <w:t>416.74</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393.72</w:t>
            </w:r>
          </w:p>
        </w:tc>
        <w:tc>
          <w:tcPr>
            <w:tcW w:w="40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23.02</w:t>
            </w:r>
          </w:p>
        </w:tc>
        <w:tc>
          <w:tcPr>
            <w:tcW w:w="49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98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w:t>
            </w:r>
          </w:p>
        </w:tc>
        <w:tc>
          <w:tcPr>
            <w:tcW w:w="15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其他支出</w:t>
            </w: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3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0"/>
              </w:rPr>
            </w:pPr>
            <w:r>
              <w:rPr>
                <w:rFonts w:ascii="宋体" w:hAnsi="宋体" w:eastAsia="宋体" w:cs="宋体"/>
                <w:color w:val="000000"/>
                <w:kern w:val="0"/>
                <w:sz w:val="20"/>
              </w:rPr>
              <w:t>416.74</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393.72</w:t>
            </w:r>
          </w:p>
        </w:tc>
        <w:tc>
          <w:tcPr>
            <w:tcW w:w="40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23.02</w:t>
            </w:r>
          </w:p>
        </w:tc>
        <w:tc>
          <w:tcPr>
            <w:tcW w:w="49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98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22904</w:t>
            </w:r>
          </w:p>
        </w:tc>
        <w:tc>
          <w:tcPr>
            <w:tcW w:w="15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其他政府性基金及对应专项债务收入安排的支出</w:t>
            </w: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3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0"/>
              </w:rPr>
            </w:pPr>
            <w:r>
              <w:rPr>
                <w:rFonts w:ascii="宋体" w:hAnsi="宋体" w:eastAsia="宋体" w:cs="宋体"/>
                <w:color w:val="000000"/>
                <w:kern w:val="0"/>
                <w:sz w:val="20"/>
              </w:rPr>
              <w:t>416.74</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393.72</w:t>
            </w:r>
          </w:p>
        </w:tc>
        <w:tc>
          <w:tcPr>
            <w:tcW w:w="40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23.02</w:t>
            </w:r>
          </w:p>
        </w:tc>
        <w:tc>
          <w:tcPr>
            <w:tcW w:w="49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988"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2290401</w:t>
            </w:r>
          </w:p>
        </w:tc>
        <w:tc>
          <w:tcPr>
            <w:tcW w:w="15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其他政府性基金安排的支出</w:t>
            </w:r>
          </w:p>
        </w:tc>
        <w:tc>
          <w:tcPr>
            <w:tcW w:w="39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0"/>
              </w:rPr>
            </w:pPr>
          </w:p>
        </w:tc>
        <w:tc>
          <w:tcPr>
            <w:tcW w:w="3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0"/>
              </w:rPr>
            </w:pPr>
            <w:r>
              <w:rPr>
                <w:rFonts w:ascii="宋体" w:hAnsi="宋体" w:eastAsia="宋体" w:cs="宋体"/>
                <w:color w:val="000000"/>
                <w:kern w:val="0"/>
                <w:sz w:val="20"/>
              </w:rPr>
              <w:t>416.74</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416.74</w:t>
            </w:r>
          </w:p>
        </w:tc>
        <w:tc>
          <w:tcPr>
            <w:tcW w:w="39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393.72</w:t>
            </w:r>
          </w:p>
        </w:tc>
        <w:tc>
          <w:tcPr>
            <w:tcW w:w="401"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23.02</w:t>
            </w:r>
          </w:p>
        </w:tc>
        <w:tc>
          <w:tcPr>
            <w:tcW w:w="492"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000000"/>
                <w:sz w:val="20"/>
              </w:rPr>
            </w:pPr>
            <w:r>
              <w:rPr>
                <w:rFonts w:ascii="宋体" w:hAnsi="宋体" w:eastAsia="宋体" w:cs="宋体"/>
                <w:color w:val="000000"/>
                <w:kern w:val="0"/>
                <w:sz w:val="20"/>
              </w:rPr>
              <w:t>注：本表反映本年度政府性基金预算财政拨款收入、支出及结转和结余情况。</w:t>
            </w:r>
          </w:p>
        </w:tc>
      </w:tr>
    </w:tbl>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p>
      <w:pPr>
        <w:widowControl/>
        <w:jc w:val="left"/>
        <w:rPr>
          <w:rFonts w:hint="default" w:ascii="宋体" w:hAnsi="Times New Roman" w:eastAsia="宋体"/>
          <w:kern w:val="0"/>
          <w:sz w:val="36"/>
          <w:szCs w:val="24"/>
          <w:lang w:val="zh-CN"/>
        </w:rPr>
      </w:pPr>
    </w:p>
    <w:tbl>
      <w:tblPr>
        <w:tblStyle w:val="6"/>
        <w:tblW w:w="12928" w:type="dxa"/>
        <w:tblInd w:w="93" w:type="dxa"/>
        <w:tblLayout w:type="autofit"/>
        <w:tblCellMar>
          <w:top w:w="0" w:type="dxa"/>
          <w:left w:w="108" w:type="dxa"/>
          <w:bottom w:w="0" w:type="dxa"/>
          <w:right w:w="108" w:type="dxa"/>
        </w:tblCellMar>
      </w:tblPr>
      <w:tblGrid>
        <w:gridCol w:w="3076"/>
        <w:gridCol w:w="436"/>
        <w:gridCol w:w="436"/>
        <w:gridCol w:w="2047"/>
        <w:gridCol w:w="845"/>
        <w:gridCol w:w="1571"/>
        <w:gridCol w:w="4517"/>
      </w:tblGrid>
      <w:tr>
        <w:tblPrEx>
          <w:tblCellMar>
            <w:top w:w="0" w:type="dxa"/>
            <w:left w:w="108" w:type="dxa"/>
            <w:bottom w:w="0" w:type="dxa"/>
            <w:right w:w="108" w:type="dxa"/>
          </w:tblCellMar>
        </w:tblPrEx>
        <w:trPr>
          <w:trHeight w:val="555" w:hRule="atLeast"/>
        </w:trPr>
        <w:tc>
          <w:tcPr>
            <w:tcW w:w="12928" w:type="dxa"/>
            <w:gridSpan w:val="7"/>
            <w:tcBorders>
              <w:top w:val="nil"/>
              <w:left w:val="nil"/>
              <w:bottom w:val="nil"/>
              <w:right w:val="nil"/>
            </w:tcBorders>
            <w:shd w:val="clear" w:color="auto" w:fill="auto"/>
            <w:noWrap/>
            <w:vAlign w:val="center"/>
          </w:tcPr>
          <w:p>
            <w:pPr>
              <w:widowControl/>
              <w:jc w:val="center"/>
              <w:textAlignment w:val="center"/>
              <w:rPr>
                <w:rFonts w:hint="default" w:ascii="黑体" w:hAnsi="宋体" w:eastAsia="黑体" w:cs="黑体"/>
                <w:color w:val="000000"/>
                <w:sz w:val="30"/>
                <w:szCs w:val="30"/>
              </w:rPr>
            </w:pPr>
            <w:r>
              <w:rPr>
                <w:rFonts w:ascii="黑体" w:hAnsi="宋体" w:eastAsia="黑体" w:cs="黑体"/>
                <w:color w:val="000000"/>
                <w:kern w:val="0"/>
                <w:sz w:val="30"/>
                <w:szCs w:val="30"/>
              </w:rPr>
              <w:t>2022年度国有资本经营预算财政拨款支出决算表</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0" w:type="auto"/>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0" w:type="auto"/>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2047"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845" w:type="dxa"/>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0" w:type="auto"/>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4517" w:type="dxa"/>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公开10表</w:t>
            </w:r>
          </w:p>
        </w:tc>
      </w:tr>
      <w:tr>
        <w:tblPrEx>
          <w:tblCellMar>
            <w:top w:w="0" w:type="dxa"/>
            <w:left w:w="108" w:type="dxa"/>
            <w:bottom w:w="0" w:type="dxa"/>
            <w:right w:w="108" w:type="dxa"/>
          </w:tblCellMar>
        </w:tblPrEx>
        <w:trPr>
          <w:trHeight w:val="270" w:hRule="atLeast"/>
        </w:trPr>
        <w:tc>
          <w:tcPr>
            <w:tcW w:w="0" w:type="auto"/>
            <w:tcBorders>
              <w:top w:val="nil"/>
              <w:left w:val="nil"/>
              <w:bottom w:val="single" w:color="808080" w:sz="4" w:space="0"/>
              <w:right w:val="nil"/>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岱山县海洋与渔业局（本级）</w:t>
            </w:r>
          </w:p>
        </w:tc>
        <w:tc>
          <w:tcPr>
            <w:tcW w:w="0" w:type="auto"/>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0" w:type="auto"/>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2047" w:type="dxa"/>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845" w:type="dxa"/>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0" w:type="auto"/>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4517" w:type="dxa"/>
            <w:tcBorders>
              <w:top w:val="nil"/>
              <w:left w:val="nil"/>
              <w:bottom w:val="single" w:color="808080" w:sz="4" w:space="0"/>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5995"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   目</w:t>
            </w:r>
          </w:p>
        </w:tc>
        <w:tc>
          <w:tcPr>
            <w:tcW w:w="6933" w:type="dxa"/>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本年支出</w:t>
            </w:r>
          </w:p>
        </w:tc>
      </w:tr>
      <w:tr>
        <w:tblPrEx>
          <w:tblCellMar>
            <w:top w:w="0" w:type="dxa"/>
            <w:left w:w="108" w:type="dxa"/>
            <w:bottom w:w="0" w:type="dxa"/>
            <w:right w:w="108" w:type="dxa"/>
          </w:tblCellMar>
        </w:tblPrEx>
        <w:trPr>
          <w:trHeight w:val="300" w:hRule="atLeast"/>
        </w:trPr>
        <w:tc>
          <w:tcPr>
            <w:tcW w:w="394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支出功能分类科目编码</w:t>
            </w:r>
          </w:p>
        </w:tc>
        <w:tc>
          <w:tcPr>
            <w:tcW w:w="2047" w:type="dxa"/>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科目名称</w:t>
            </w:r>
          </w:p>
        </w:tc>
        <w:tc>
          <w:tcPr>
            <w:tcW w:w="84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小计</w:t>
            </w:r>
          </w:p>
        </w:tc>
        <w:tc>
          <w:tcPr>
            <w:tcW w:w="157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基本支出</w:t>
            </w:r>
          </w:p>
        </w:tc>
        <w:tc>
          <w:tcPr>
            <w:tcW w:w="4517"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项目支出</w:t>
            </w:r>
          </w:p>
        </w:tc>
      </w:tr>
      <w:tr>
        <w:tblPrEx>
          <w:tblCellMar>
            <w:top w:w="0" w:type="dxa"/>
            <w:left w:w="108" w:type="dxa"/>
            <w:bottom w:w="0" w:type="dxa"/>
            <w:right w:w="108" w:type="dxa"/>
          </w:tblCellMar>
        </w:tblPrEx>
        <w:trPr>
          <w:trHeight w:val="300" w:hRule="atLeast"/>
        </w:trPr>
        <w:tc>
          <w:tcPr>
            <w:tcW w:w="39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2047" w:type="dxa"/>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84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571"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517"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39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2047" w:type="dxa"/>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84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1571"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c>
          <w:tcPr>
            <w:tcW w:w="4517"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类</w:t>
            </w:r>
          </w:p>
        </w:tc>
        <w:tc>
          <w:tcPr>
            <w:tcW w:w="0" w:type="auto"/>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款</w:t>
            </w:r>
          </w:p>
        </w:tc>
        <w:tc>
          <w:tcPr>
            <w:tcW w:w="0" w:type="auto"/>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w:t>
            </w:r>
          </w:p>
        </w:tc>
        <w:tc>
          <w:tcPr>
            <w:tcW w:w="2047"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栏   次</w:t>
            </w:r>
          </w:p>
        </w:tc>
        <w:tc>
          <w:tcPr>
            <w:tcW w:w="84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w:t>
            </w:r>
          </w:p>
        </w:tc>
        <w:tc>
          <w:tcPr>
            <w:tcW w:w="157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2</w:t>
            </w:r>
          </w:p>
        </w:tc>
        <w:tc>
          <w:tcPr>
            <w:tcW w:w="451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3</w:t>
            </w:r>
          </w:p>
        </w:tc>
      </w:tr>
      <w:tr>
        <w:tblPrEx>
          <w:tblCellMar>
            <w:top w:w="0" w:type="dxa"/>
            <w:left w:w="108" w:type="dxa"/>
            <w:bottom w:w="0" w:type="dxa"/>
            <w:right w:w="108" w:type="dxa"/>
          </w:tblCellMar>
        </w:tblPrEx>
        <w:trPr>
          <w:trHeight w:val="30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rPr>
            </w:pPr>
          </w:p>
        </w:tc>
        <w:tc>
          <w:tcPr>
            <w:tcW w:w="2047"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合计</w:t>
            </w:r>
          </w:p>
        </w:tc>
        <w:tc>
          <w:tcPr>
            <w:tcW w:w="845"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51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2047" w:type="dxa"/>
            <w:tcBorders>
              <w:top w:val="nil"/>
              <w:left w:val="nil"/>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22"/>
                <w:szCs w:val="22"/>
              </w:rPr>
            </w:pPr>
          </w:p>
        </w:tc>
        <w:tc>
          <w:tcPr>
            <w:tcW w:w="845"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4517"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2928" w:type="dxa"/>
            <w:gridSpan w:val="7"/>
            <w:tcBorders>
              <w:top w:val="nil"/>
              <w:left w:val="nil"/>
              <w:bottom w:val="nil"/>
              <w:right w:val="nil"/>
            </w:tcBorders>
            <w:shd w:val="clear" w:color="auto" w:fill="auto"/>
            <w:noWrap/>
            <w:vAlign w:val="center"/>
          </w:tcPr>
          <w:p>
            <w:pPr>
              <w:widowControl/>
              <w:jc w:val="left"/>
              <w:textAlignment w:val="center"/>
              <w:rPr>
                <w:rFonts w:hint="default" w:ascii="宋体" w:hAnsi="宋体" w:eastAsia="宋体" w:cs="宋体"/>
                <w:color w:val="000000"/>
                <w:kern w:val="0"/>
                <w:sz w:val="20"/>
              </w:rPr>
            </w:pPr>
            <w:r>
              <w:rPr>
                <w:rFonts w:ascii="宋体" w:hAnsi="宋体" w:eastAsia="宋体" w:cs="宋体"/>
                <w:color w:val="000000"/>
                <w:kern w:val="0"/>
                <w:sz w:val="20"/>
              </w:rPr>
              <w:t>注：本表反映本年度国有资本经营预算财政拨款支出情况。</w:t>
            </w:r>
          </w:p>
          <w:p>
            <w:pPr>
              <w:widowControl/>
              <w:jc w:val="left"/>
              <w:textAlignment w:val="center"/>
              <w:rPr>
                <w:rFonts w:hint="default" w:ascii="宋体" w:hAnsi="宋体" w:eastAsia="宋体" w:cs="宋体"/>
                <w:color w:val="000000"/>
                <w:kern w:val="0"/>
                <w:sz w:val="20"/>
              </w:rPr>
            </w:pPr>
            <w:r>
              <w:rPr>
                <w:rFonts w:ascii="宋体" w:hAnsi="宋体" w:eastAsia="宋体" w:cs="宋体"/>
                <w:color w:val="000000"/>
                <w:kern w:val="0"/>
                <w:sz w:val="20"/>
              </w:rPr>
              <w:t xml:space="preserve">   本部门（单位）2022年度无国有资本经营预算财政拨款收支安排，故无相关数据</w:t>
            </w:r>
          </w:p>
        </w:tc>
      </w:tr>
    </w:tbl>
    <w:p>
      <w:pPr>
        <w:jc w:val="left"/>
        <w:rPr>
          <w:rFonts w:hint="default" w:ascii="宋体"/>
          <w:kern w:val="0"/>
          <w:sz w:val="36"/>
          <w:szCs w:val="24"/>
        </w:rPr>
      </w:pPr>
    </w:p>
    <w:p>
      <w:pPr>
        <w:jc w:val="left"/>
        <w:rPr>
          <w:rFonts w:hint="default" w:ascii="宋体"/>
          <w:kern w:val="0"/>
          <w:sz w:val="36"/>
          <w:szCs w:val="24"/>
        </w:rPr>
      </w:pPr>
    </w:p>
    <w:p>
      <w:pPr>
        <w:jc w:val="left"/>
        <w:rPr>
          <w:rFonts w:hint="default" w:ascii="宋体"/>
          <w:kern w:val="0"/>
          <w:sz w:val="36"/>
          <w:szCs w:val="24"/>
        </w:rPr>
      </w:pPr>
    </w:p>
    <w:p>
      <w:pPr>
        <w:jc w:val="left"/>
        <w:rPr>
          <w:rFonts w:hint="default" w:ascii="宋体"/>
          <w:kern w:val="0"/>
          <w:sz w:val="36"/>
          <w:szCs w:val="24"/>
        </w:rPr>
      </w:pPr>
    </w:p>
    <w:p>
      <w:pPr>
        <w:jc w:val="left"/>
        <w:rPr>
          <w:rFonts w:hint="default" w:ascii="宋体"/>
          <w:kern w:val="0"/>
          <w:sz w:val="36"/>
          <w:szCs w:val="24"/>
        </w:rPr>
      </w:pPr>
    </w:p>
    <w:p>
      <w:pPr>
        <w:jc w:val="left"/>
        <w:rPr>
          <w:rFonts w:hint="default" w:ascii="宋体"/>
          <w:kern w:val="0"/>
          <w:sz w:val="36"/>
          <w:szCs w:val="24"/>
        </w:rPr>
      </w:pPr>
    </w:p>
    <w:p>
      <w:pPr>
        <w:jc w:val="left"/>
        <w:rPr>
          <w:rFonts w:hint="default" w:ascii="宋体"/>
          <w:kern w:val="0"/>
          <w:sz w:val="36"/>
          <w:szCs w:val="24"/>
        </w:rPr>
      </w:pPr>
    </w:p>
    <w:p>
      <w:pPr>
        <w:jc w:val="left"/>
        <w:rPr>
          <w:rFonts w:hint="default" w:ascii="宋体"/>
          <w:kern w:val="0"/>
          <w:sz w:val="36"/>
          <w:szCs w:val="24"/>
        </w:rPr>
      </w:pPr>
    </w:p>
    <w:p>
      <w:pPr>
        <w:jc w:val="left"/>
        <w:rPr>
          <w:rFonts w:hint="default" w:ascii="宋体"/>
          <w:kern w:val="0"/>
          <w:sz w:val="36"/>
          <w:szCs w:val="24"/>
        </w:rPr>
      </w:pPr>
    </w:p>
    <w:p>
      <w:pPr>
        <w:jc w:val="left"/>
        <w:rPr>
          <w:rFonts w:hint="default" w:ascii="宋体"/>
          <w:kern w:val="0"/>
          <w:sz w:val="36"/>
          <w:szCs w:val="24"/>
        </w:rPr>
      </w:pPr>
    </w:p>
    <w:tbl>
      <w:tblPr>
        <w:tblStyle w:val="6"/>
        <w:tblW w:w="4998" w:type="pct"/>
        <w:tblInd w:w="0" w:type="dxa"/>
        <w:tblLayout w:type="fixed"/>
        <w:tblCellMar>
          <w:top w:w="0" w:type="dxa"/>
          <w:left w:w="108" w:type="dxa"/>
          <w:bottom w:w="0" w:type="dxa"/>
          <w:right w:w="108" w:type="dxa"/>
        </w:tblCellMar>
      </w:tblPr>
      <w:tblGrid>
        <w:gridCol w:w="3669"/>
        <w:gridCol w:w="335"/>
        <w:gridCol w:w="4894"/>
        <w:gridCol w:w="4273"/>
      </w:tblGrid>
      <w:tr>
        <w:tblPrEx>
          <w:tblCellMar>
            <w:top w:w="0" w:type="dxa"/>
            <w:left w:w="108" w:type="dxa"/>
            <w:bottom w:w="0" w:type="dxa"/>
            <w:right w:w="108" w:type="dxa"/>
          </w:tblCellMar>
        </w:tblPrEx>
        <w:trPr>
          <w:trHeight w:val="555" w:hRule="atLeast"/>
        </w:trPr>
        <w:tc>
          <w:tcPr>
            <w:tcW w:w="5000" w:type="pct"/>
            <w:gridSpan w:val="4"/>
            <w:tcBorders>
              <w:top w:val="nil"/>
              <w:left w:val="nil"/>
              <w:bottom w:val="nil"/>
              <w:right w:val="nil"/>
            </w:tcBorders>
            <w:shd w:val="clear" w:color="auto" w:fill="auto"/>
            <w:noWrap/>
            <w:vAlign w:val="center"/>
          </w:tcPr>
          <w:p>
            <w:pPr>
              <w:jc w:val="center"/>
              <w:rPr>
                <w:rFonts w:hint="default" w:ascii="宋体" w:hAnsi="宋体" w:eastAsia="宋体" w:cs="宋体"/>
                <w:color w:val="000000"/>
                <w:sz w:val="18"/>
                <w:szCs w:val="18"/>
              </w:rPr>
            </w:pPr>
            <w:r>
              <w:rPr>
                <w:rFonts w:ascii="黑体" w:hAnsi="宋体" w:eastAsia="黑体" w:cs="黑体"/>
                <w:color w:val="000000"/>
                <w:kern w:val="0"/>
                <w:sz w:val="44"/>
                <w:szCs w:val="44"/>
              </w:rPr>
              <w:t>财政拨款“三公”经费支出决算表</w:t>
            </w:r>
          </w:p>
        </w:tc>
      </w:tr>
      <w:tr>
        <w:tblPrEx>
          <w:tblCellMar>
            <w:top w:w="0" w:type="dxa"/>
            <w:left w:w="108" w:type="dxa"/>
            <w:bottom w:w="0" w:type="dxa"/>
            <w:right w:w="108" w:type="dxa"/>
          </w:tblCellMar>
        </w:tblPrEx>
        <w:trPr>
          <w:trHeight w:val="270" w:hRule="atLeast"/>
        </w:trPr>
        <w:tc>
          <w:tcPr>
            <w:tcW w:w="1393" w:type="pct"/>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985" w:type="pct"/>
            <w:gridSpan w:val="2"/>
            <w:tcBorders>
              <w:top w:val="nil"/>
              <w:left w:val="nil"/>
              <w:bottom w:val="nil"/>
              <w:right w:val="nil"/>
            </w:tcBorders>
            <w:shd w:val="clear" w:color="auto" w:fill="auto"/>
            <w:noWrap/>
            <w:vAlign w:val="center"/>
          </w:tcPr>
          <w:p>
            <w:pPr>
              <w:jc w:val="left"/>
              <w:rPr>
                <w:rFonts w:hint="default" w:ascii="宋体" w:hAnsi="宋体" w:eastAsia="宋体" w:cs="宋体"/>
                <w:color w:val="000000"/>
                <w:sz w:val="18"/>
                <w:szCs w:val="18"/>
              </w:rPr>
            </w:pPr>
          </w:p>
        </w:tc>
        <w:tc>
          <w:tcPr>
            <w:tcW w:w="1620" w:type="pct"/>
            <w:tcBorders>
              <w:top w:val="nil"/>
              <w:left w:val="nil"/>
              <w:bottom w:val="nil"/>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公开11表</w:t>
            </w:r>
          </w:p>
        </w:tc>
      </w:tr>
      <w:tr>
        <w:tblPrEx>
          <w:tblCellMar>
            <w:top w:w="0" w:type="dxa"/>
            <w:left w:w="108" w:type="dxa"/>
            <w:bottom w:w="0" w:type="dxa"/>
            <w:right w:w="108" w:type="dxa"/>
          </w:tblCellMar>
        </w:tblPrEx>
        <w:trPr>
          <w:trHeight w:val="270" w:hRule="atLeast"/>
        </w:trPr>
        <w:tc>
          <w:tcPr>
            <w:tcW w:w="1520" w:type="pct"/>
            <w:gridSpan w:val="2"/>
            <w:tcBorders>
              <w:top w:val="nil"/>
              <w:left w:val="nil"/>
              <w:bottom w:val="single" w:color="808080" w:sz="4" w:space="0"/>
              <w:right w:val="nil"/>
            </w:tcBorders>
            <w:shd w:val="clear" w:color="auto" w:fill="auto"/>
            <w:noWrap/>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岱山县海洋与渔业局（本级）</w:t>
            </w:r>
          </w:p>
        </w:tc>
        <w:tc>
          <w:tcPr>
            <w:tcW w:w="1858" w:type="pct"/>
            <w:tcBorders>
              <w:top w:val="nil"/>
              <w:left w:val="nil"/>
              <w:bottom w:val="single" w:color="808080" w:sz="4" w:space="0"/>
              <w:right w:val="nil"/>
            </w:tcBorders>
            <w:shd w:val="clear" w:color="auto" w:fill="auto"/>
            <w:noWrap/>
            <w:vAlign w:val="center"/>
          </w:tcPr>
          <w:p>
            <w:pPr>
              <w:jc w:val="left"/>
              <w:rPr>
                <w:rFonts w:hint="default" w:ascii="宋体" w:hAnsi="宋体" w:eastAsia="宋体" w:cs="宋体"/>
                <w:color w:val="000000"/>
                <w:sz w:val="18"/>
                <w:szCs w:val="18"/>
              </w:rPr>
            </w:pPr>
          </w:p>
        </w:tc>
        <w:tc>
          <w:tcPr>
            <w:tcW w:w="1620" w:type="pct"/>
            <w:tcBorders>
              <w:top w:val="nil"/>
              <w:left w:val="nil"/>
              <w:bottom w:val="single" w:color="808080" w:sz="4" w:space="0"/>
              <w:right w:val="nil"/>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1520"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项   目</w:t>
            </w:r>
          </w:p>
        </w:tc>
        <w:tc>
          <w:tcPr>
            <w:tcW w:w="185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预算数</w:t>
            </w:r>
          </w:p>
        </w:tc>
        <w:tc>
          <w:tcPr>
            <w:tcW w:w="1620"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决算数</w:t>
            </w:r>
          </w:p>
        </w:tc>
      </w:tr>
      <w:tr>
        <w:tblPrEx>
          <w:tblCellMar>
            <w:top w:w="0" w:type="dxa"/>
            <w:left w:w="108" w:type="dxa"/>
            <w:bottom w:w="0" w:type="dxa"/>
            <w:right w:w="108" w:type="dxa"/>
          </w:tblCellMar>
        </w:tblPrEx>
        <w:trPr>
          <w:trHeight w:val="300" w:hRule="atLeast"/>
        </w:trPr>
        <w:tc>
          <w:tcPr>
            <w:tcW w:w="1520"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“三公”经费支出合计</w:t>
            </w:r>
          </w:p>
        </w:tc>
        <w:tc>
          <w:tcPr>
            <w:tcW w:w="185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14.49</w:t>
            </w:r>
          </w:p>
        </w:tc>
        <w:tc>
          <w:tcPr>
            <w:tcW w:w="162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14.49</w:t>
            </w:r>
          </w:p>
        </w:tc>
      </w:tr>
      <w:tr>
        <w:tblPrEx>
          <w:tblCellMar>
            <w:top w:w="0" w:type="dxa"/>
            <w:left w:w="108" w:type="dxa"/>
            <w:bottom w:w="0" w:type="dxa"/>
            <w:right w:w="108" w:type="dxa"/>
          </w:tblCellMar>
        </w:tblPrEx>
        <w:trPr>
          <w:trHeight w:val="300" w:hRule="atLeast"/>
        </w:trPr>
        <w:tc>
          <w:tcPr>
            <w:tcW w:w="1520"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1．因公出国（境）费用</w:t>
            </w:r>
          </w:p>
        </w:tc>
        <w:tc>
          <w:tcPr>
            <w:tcW w:w="185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62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520"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2．公务用车购置及运行维护费小计</w:t>
            </w:r>
          </w:p>
        </w:tc>
        <w:tc>
          <w:tcPr>
            <w:tcW w:w="185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1.79</w:t>
            </w:r>
          </w:p>
        </w:tc>
        <w:tc>
          <w:tcPr>
            <w:tcW w:w="162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1.79</w:t>
            </w:r>
          </w:p>
        </w:tc>
      </w:tr>
      <w:tr>
        <w:tblPrEx>
          <w:tblCellMar>
            <w:top w:w="0" w:type="dxa"/>
            <w:left w:w="108" w:type="dxa"/>
            <w:bottom w:w="0" w:type="dxa"/>
            <w:right w:w="108" w:type="dxa"/>
          </w:tblCellMar>
        </w:tblPrEx>
        <w:trPr>
          <w:trHeight w:val="300" w:hRule="atLeast"/>
        </w:trPr>
        <w:tc>
          <w:tcPr>
            <w:tcW w:w="1520"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（1）公务用车购置费</w:t>
            </w:r>
          </w:p>
        </w:tc>
        <w:tc>
          <w:tcPr>
            <w:tcW w:w="1858"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c>
          <w:tcPr>
            <w:tcW w:w="1620" w:type="pct"/>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color w:val="000000"/>
                <w:sz w:val="22"/>
                <w:szCs w:val="22"/>
              </w:rPr>
            </w:pPr>
          </w:p>
        </w:tc>
      </w:tr>
      <w:tr>
        <w:tblPrEx>
          <w:tblCellMar>
            <w:top w:w="0" w:type="dxa"/>
            <w:left w:w="108" w:type="dxa"/>
            <w:bottom w:w="0" w:type="dxa"/>
            <w:right w:w="108" w:type="dxa"/>
          </w:tblCellMar>
        </w:tblPrEx>
        <w:trPr>
          <w:trHeight w:val="300" w:hRule="atLeast"/>
        </w:trPr>
        <w:tc>
          <w:tcPr>
            <w:tcW w:w="1520"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（2）公务用车运行维护费</w:t>
            </w:r>
          </w:p>
        </w:tc>
        <w:tc>
          <w:tcPr>
            <w:tcW w:w="185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1.79</w:t>
            </w:r>
          </w:p>
        </w:tc>
        <w:tc>
          <w:tcPr>
            <w:tcW w:w="162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1.79</w:t>
            </w:r>
          </w:p>
        </w:tc>
      </w:tr>
      <w:tr>
        <w:tblPrEx>
          <w:tblCellMar>
            <w:top w:w="0" w:type="dxa"/>
            <w:left w:w="108" w:type="dxa"/>
            <w:bottom w:w="0" w:type="dxa"/>
            <w:right w:w="108" w:type="dxa"/>
          </w:tblCellMar>
        </w:tblPrEx>
        <w:trPr>
          <w:trHeight w:val="300" w:hRule="atLeast"/>
        </w:trPr>
        <w:tc>
          <w:tcPr>
            <w:tcW w:w="1520"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 xml:space="preserve">  3．公务接待费</w:t>
            </w:r>
          </w:p>
        </w:tc>
        <w:tc>
          <w:tcPr>
            <w:tcW w:w="1858"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12.70</w:t>
            </w:r>
          </w:p>
        </w:tc>
        <w:tc>
          <w:tcPr>
            <w:tcW w:w="162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22"/>
                <w:szCs w:val="22"/>
              </w:rPr>
            </w:pPr>
            <w:r>
              <w:rPr>
                <w:rFonts w:ascii="宋体" w:hAnsi="宋体" w:eastAsia="宋体" w:cs="宋体"/>
                <w:color w:val="000000"/>
                <w:kern w:val="0"/>
                <w:sz w:val="22"/>
                <w:szCs w:val="22"/>
              </w:rPr>
              <w:t>12.70</w:t>
            </w:r>
          </w:p>
        </w:tc>
      </w:tr>
      <w:tr>
        <w:tblPrEx>
          <w:tblCellMar>
            <w:top w:w="0" w:type="dxa"/>
            <w:left w:w="108" w:type="dxa"/>
            <w:bottom w:w="0" w:type="dxa"/>
            <w:right w:w="108" w:type="dxa"/>
          </w:tblCellMar>
        </w:tblPrEx>
        <w:trPr>
          <w:trHeight w:val="885" w:hRule="atLeast"/>
        </w:trPr>
        <w:tc>
          <w:tcPr>
            <w:tcW w:w="5000" w:type="pct"/>
            <w:gridSpan w:val="4"/>
            <w:tcBorders>
              <w:top w:val="nil"/>
              <w:left w:val="nil"/>
              <w:bottom w:val="nil"/>
              <w:right w:val="nil"/>
            </w:tcBorders>
            <w:shd w:val="clear" w:color="auto" w:fill="auto"/>
          </w:tcPr>
          <w:p>
            <w:pPr>
              <w:widowControl/>
              <w:jc w:val="left"/>
              <w:textAlignment w:val="top"/>
              <w:rPr>
                <w:rFonts w:hint="default" w:ascii="宋体" w:hAnsi="宋体" w:eastAsia="宋体" w:cs="宋体"/>
                <w:color w:val="000000"/>
                <w:sz w:val="22"/>
                <w:szCs w:val="22"/>
              </w:rPr>
            </w:pPr>
            <w:r>
              <w:rPr>
                <w:rFonts w:ascii="宋体" w:hAnsi="宋体" w:eastAsia="宋体" w:cs="宋体"/>
                <w:color w:val="000000"/>
                <w:kern w:val="0"/>
                <w:sz w:val="22"/>
                <w:szCs w:val="22"/>
              </w:rPr>
              <w:t>注：本表反映本年度财政拨款“三公”经费支出预决算情况。其中：预算数为“三公”经费全年预算数；决算数是包括当年财政拨款和以前年度结转资金安排的实际支出。其中：因公出国（境）费用不含教学科研人员学术交流。</w:t>
            </w:r>
          </w:p>
        </w:tc>
      </w:tr>
    </w:tbl>
    <w:p>
      <w:pPr>
        <w:jc w:val="left"/>
        <w:rPr>
          <w:rFonts w:hint="default" w:ascii="宋体"/>
          <w:kern w:val="0"/>
          <w:sz w:val="36"/>
          <w:szCs w:val="24"/>
        </w:rPr>
      </w:pPr>
    </w:p>
    <w:p>
      <w:pPr>
        <w:spacing w:line="560" w:lineRule="exact"/>
        <w:rPr>
          <w:rFonts w:hint="default" w:ascii="仿宋_GB2312" w:hAnsi="仿宋_GB2312" w:eastAsia="仿宋_GB2312" w:cs="仿宋_GB2312"/>
          <w:color w:val="000000"/>
          <w:sz w:val="32"/>
          <w:szCs w:val="24"/>
          <w:highlight w:val="cyan"/>
        </w:rPr>
      </w:pPr>
    </w:p>
    <w:p>
      <w:pPr>
        <w:spacing w:line="560" w:lineRule="exact"/>
        <w:rPr>
          <w:rFonts w:hint="default" w:ascii="仿宋_GB2312" w:hAnsi="仿宋_GB2312" w:eastAsia="仿宋_GB2312" w:cs="仿宋_GB2312"/>
          <w:color w:val="000000"/>
          <w:sz w:val="32"/>
          <w:szCs w:val="24"/>
          <w:highlight w:val="cyan"/>
        </w:rPr>
      </w:pPr>
    </w:p>
    <w:p>
      <w:pPr>
        <w:spacing w:line="560" w:lineRule="exact"/>
        <w:rPr>
          <w:rFonts w:hint="default" w:ascii="仿宋_GB2312" w:hAnsi="仿宋_GB2312" w:eastAsia="仿宋_GB2312" w:cs="仿宋_GB2312"/>
          <w:color w:val="000000"/>
          <w:sz w:val="32"/>
          <w:szCs w:val="24"/>
          <w:highlight w:val="cyan"/>
        </w:rPr>
      </w:pPr>
    </w:p>
    <w:p>
      <w:pPr>
        <w:spacing w:line="560" w:lineRule="exact"/>
        <w:rPr>
          <w:rFonts w:hint="default" w:ascii="仿宋_GB2312" w:hAnsi="仿宋_GB2312" w:eastAsia="仿宋_GB2312" w:cs="仿宋_GB2312"/>
          <w:color w:val="000000"/>
          <w:sz w:val="32"/>
          <w:szCs w:val="24"/>
          <w:highlight w:val="cyan"/>
        </w:rPr>
      </w:pPr>
    </w:p>
    <w:p>
      <w:pPr>
        <w:spacing w:line="560" w:lineRule="exact"/>
        <w:rPr>
          <w:rFonts w:hint="default" w:ascii="仿宋_GB2312" w:hAnsi="仿宋_GB2312" w:eastAsia="仿宋_GB2312" w:cs="仿宋_GB2312"/>
          <w:color w:val="000000"/>
          <w:sz w:val="32"/>
          <w:szCs w:val="24"/>
          <w:highlight w:val="cyan"/>
        </w:rPr>
      </w:pPr>
    </w:p>
    <w:p>
      <w:pPr>
        <w:spacing w:line="560" w:lineRule="exact"/>
        <w:rPr>
          <w:rFonts w:hint="default" w:ascii="仿宋_GB2312" w:hAnsi="仿宋_GB2312" w:eastAsia="仿宋_GB2312" w:cs="仿宋_GB2312"/>
          <w:color w:val="000000"/>
          <w:sz w:val="32"/>
          <w:szCs w:val="24"/>
          <w:highlight w:val="cyan"/>
        </w:rPr>
      </w:pPr>
    </w:p>
    <w:p>
      <w:pPr>
        <w:spacing w:line="560" w:lineRule="exact"/>
        <w:rPr>
          <w:rFonts w:hint="default" w:ascii="仿宋_GB2312" w:hAnsi="仿宋_GB2312" w:eastAsia="仿宋_GB2312" w:cs="仿宋_GB2312"/>
          <w:color w:val="000000"/>
          <w:sz w:val="32"/>
          <w:szCs w:val="24"/>
          <w:highlight w:val="cyan"/>
        </w:rPr>
        <w:sectPr>
          <w:pgSz w:w="15840" w:h="12240" w:orient="landscape"/>
          <w:pgMar w:top="1800" w:right="1440" w:bottom="1800" w:left="1440" w:header="720" w:footer="720" w:gutter="0"/>
          <w:pgNumType w:start="6"/>
          <w:cols w:space="720" w:num="1"/>
        </w:sectPr>
      </w:pPr>
    </w:p>
    <w:p>
      <w:pPr>
        <w:spacing w:line="560" w:lineRule="exact"/>
        <w:ind w:firstLine="594"/>
        <w:rPr>
          <w:rFonts w:hint="default" w:ascii="Times New Roman" w:hAnsi="Times New Roman" w:eastAsia="Times New Roman"/>
          <w:b w:val="0"/>
          <w:bCs/>
          <w:color w:val="000000"/>
          <w:sz w:val="32"/>
          <w:szCs w:val="24"/>
          <w:highlight w:val="white"/>
        </w:rPr>
      </w:pPr>
      <w:r>
        <w:rPr>
          <w:rFonts w:ascii="黑体" w:hAnsi="黑体" w:eastAsia="黑体"/>
          <w:b w:val="0"/>
          <w:bCs/>
          <w:sz w:val="32"/>
          <w:szCs w:val="24"/>
          <w:highlight w:val="white"/>
          <w:lang w:val="zh-CN"/>
        </w:rPr>
        <w:t>三、</w:t>
      </w:r>
      <w:r>
        <w:rPr>
          <w:rFonts w:ascii="黑体" w:hAnsi="黑体" w:eastAsia="黑体"/>
          <w:b w:val="0"/>
          <w:bCs/>
          <w:color w:val="000000"/>
          <w:sz w:val="32"/>
          <w:szCs w:val="24"/>
          <w:highlight w:val="white"/>
        </w:rPr>
        <w:t>2022年度部门（单位）决算情况说明</w:t>
      </w:r>
    </w:p>
    <w:p>
      <w:pPr>
        <w:spacing w:line="560" w:lineRule="exact"/>
        <w:ind w:firstLine="594"/>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（一）收入支出决算总体情况说明</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收入总计26426.56万元，支出总计26426.56万元,与2021年度相比，收入减少9065.2万元，减少25.54%，主要原因是：根据工作任务，上级专项转移支付收入减少。与2021年度相比，支出减少9065.2万元，减少25.54%，主要原因是因上级专项转移支付收入减少，相关项目支出减少。</w:t>
      </w:r>
    </w:p>
    <w:p>
      <w:pPr>
        <w:spacing w:line="560" w:lineRule="exact"/>
        <w:ind w:firstLine="594"/>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（二）收入决算情况说明</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本年收入合计</w:t>
      </w:r>
      <w:r>
        <w:rPr>
          <w:rFonts w:ascii="仿宋_GB2312" w:hAnsi="仿宋_GB2312" w:eastAsia="仿宋_GB2312" w:cs="仿宋_GB2312"/>
          <w:b w:val="0"/>
          <w:bCs/>
          <w:color w:val="000000"/>
          <w:sz w:val="32"/>
          <w:highlight w:val="white"/>
        </w:rPr>
        <w:t>24365</w:t>
      </w:r>
      <w:r>
        <w:rPr>
          <w:rFonts w:ascii="仿宋_GB2312" w:hAnsi="仿宋_GB2312" w:eastAsia="仿宋_GB2312" w:cs="仿宋_GB2312"/>
          <w:b w:val="0"/>
          <w:bCs/>
          <w:color w:val="000000"/>
          <w:sz w:val="32"/>
          <w:szCs w:val="24"/>
          <w:highlight w:val="white"/>
        </w:rPr>
        <w:t>万元；包括财政拨款收入</w:t>
      </w:r>
      <w:r>
        <w:rPr>
          <w:rFonts w:ascii="仿宋_GB2312" w:hAnsi="仿宋_GB2312" w:eastAsia="仿宋_GB2312" w:cs="仿宋_GB2312"/>
          <w:b w:val="0"/>
          <w:bCs/>
          <w:color w:val="000000"/>
          <w:sz w:val="32"/>
          <w:highlight w:val="white"/>
        </w:rPr>
        <w:t>16790.85</w:t>
      </w:r>
      <w:r>
        <w:rPr>
          <w:rFonts w:ascii="仿宋_GB2312" w:hAnsi="仿宋_GB2312" w:eastAsia="仿宋_GB2312" w:cs="仿宋_GB2312"/>
          <w:b w:val="0"/>
          <w:bCs/>
          <w:color w:val="000000"/>
          <w:sz w:val="32"/>
          <w:szCs w:val="24"/>
          <w:highlight w:val="white"/>
        </w:rPr>
        <w:t>万元（其中，一般公共预算</w:t>
      </w:r>
      <w:r>
        <w:rPr>
          <w:rFonts w:ascii="仿宋_GB2312" w:hAnsi="仿宋_GB2312" w:eastAsia="仿宋_GB2312" w:cs="仿宋_GB2312"/>
          <w:b w:val="0"/>
          <w:bCs/>
          <w:color w:val="000000"/>
          <w:sz w:val="32"/>
          <w:highlight w:val="white"/>
        </w:rPr>
        <w:t>16374.11</w:t>
      </w:r>
      <w:r>
        <w:rPr>
          <w:rFonts w:ascii="仿宋_GB2312" w:hAnsi="仿宋_GB2312" w:eastAsia="仿宋_GB2312" w:cs="仿宋_GB2312"/>
          <w:b w:val="0"/>
          <w:bCs/>
          <w:color w:val="000000"/>
          <w:sz w:val="32"/>
          <w:szCs w:val="24"/>
          <w:highlight w:val="white"/>
        </w:rPr>
        <w:t>万元，政府性基金预算</w:t>
      </w:r>
      <w:r>
        <w:rPr>
          <w:rFonts w:ascii="仿宋_GB2312" w:hAnsi="仿宋_GB2312" w:eastAsia="仿宋_GB2312" w:cs="仿宋_GB2312"/>
          <w:b w:val="0"/>
          <w:bCs/>
          <w:color w:val="000000"/>
          <w:sz w:val="32"/>
          <w:highlight w:val="white"/>
        </w:rPr>
        <w:t>416.74</w:t>
      </w:r>
      <w:r>
        <w:rPr>
          <w:rFonts w:ascii="仿宋_GB2312" w:hAnsi="仿宋_GB2312" w:eastAsia="仿宋_GB2312" w:cs="仿宋_GB2312"/>
          <w:b w:val="0"/>
          <w:bCs/>
          <w:color w:val="000000"/>
          <w:sz w:val="32"/>
          <w:szCs w:val="24"/>
          <w:highlight w:val="white"/>
        </w:rPr>
        <w:t>万元,国有资本经营预算</w:t>
      </w:r>
      <w:r>
        <w:rPr>
          <w:rFonts w:ascii="仿宋_GB2312" w:hAnsi="仿宋_GB2312" w:eastAsia="仿宋_GB2312" w:cs="仿宋_GB2312"/>
          <w:b w:val="0"/>
          <w:bCs/>
          <w:color w:val="000000"/>
          <w:sz w:val="32"/>
          <w:highlight w:val="white"/>
        </w:rPr>
        <w:t>0</w:t>
      </w:r>
      <w:r>
        <w:rPr>
          <w:rFonts w:ascii="仿宋_GB2312" w:hAnsi="仿宋_GB2312" w:eastAsia="仿宋_GB2312" w:cs="仿宋_GB2312"/>
          <w:b w:val="0"/>
          <w:bCs/>
          <w:color w:val="000000"/>
          <w:sz w:val="32"/>
          <w:szCs w:val="24"/>
          <w:highlight w:val="white"/>
        </w:rPr>
        <w:t>万元），占收入合计</w:t>
      </w:r>
      <w:r>
        <w:rPr>
          <w:rFonts w:ascii="仿宋_GB2312" w:hAnsi="仿宋_GB2312" w:eastAsia="仿宋_GB2312" w:cs="仿宋_GB2312"/>
          <w:b w:val="0"/>
          <w:bCs/>
          <w:color w:val="000000"/>
          <w:sz w:val="32"/>
          <w:highlight w:val="white"/>
        </w:rPr>
        <w:t>68.91</w:t>
      </w:r>
      <w:r>
        <w:rPr>
          <w:rFonts w:ascii="仿宋_GB2312" w:hAnsi="仿宋_GB2312" w:eastAsia="仿宋_GB2312" w:cs="仿宋_GB2312"/>
          <w:b w:val="0"/>
          <w:bCs/>
          <w:color w:val="000000"/>
          <w:sz w:val="32"/>
          <w:szCs w:val="24"/>
          <w:highlight w:val="white"/>
        </w:rPr>
        <w:t>%；上级补助收入</w:t>
      </w:r>
      <w:r>
        <w:rPr>
          <w:rFonts w:ascii="仿宋_GB2312" w:hAnsi="仿宋_GB2312" w:eastAsia="仿宋_GB2312" w:cs="仿宋_GB2312"/>
          <w:b w:val="0"/>
          <w:bCs/>
          <w:color w:val="000000"/>
          <w:sz w:val="32"/>
          <w:highlight w:val="white"/>
        </w:rPr>
        <w:t>0</w:t>
      </w:r>
      <w:r>
        <w:rPr>
          <w:rFonts w:ascii="仿宋_GB2312" w:hAnsi="仿宋_GB2312" w:eastAsia="仿宋_GB2312" w:cs="仿宋_GB2312"/>
          <w:b w:val="0"/>
          <w:bCs/>
          <w:color w:val="000000"/>
          <w:sz w:val="32"/>
          <w:szCs w:val="24"/>
          <w:highlight w:val="white"/>
        </w:rPr>
        <w:t>万元，占收入合计</w:t>
      </w:r>
      <w:r>
        <w:rPr>
          <w:rFonts w:ascii="仿宋_GB2312" w:hAnsi="仿宋_GB2312" w:eastAsia="仿宋_GB2312" w:cs="仿宋_GB2312"/>
          <w:b w:val="0"/>
          <w:bCs/>
          <w:color w:val="000000"/>
          <w:sz w:val="32"/>
          <w:highlight w:val="white"/>
        </w:rPr>
        <w:t>0</w:t>
      </w:r>
      <w:r>
        <w:rPr>
          <w:rFonts w:ascii="仿宋_GB2312" w:hAnsi="仿宋_GB2312" w:eastAsia="仿宋_GB2312" w:cs="仿宋_GB2312"/>
          <w:b w:val="0"/>
          <w:bCs/>
          <w:color w:val="000000"/>
          <w:sz w:val="32"/>
          <w:szCs w:val="24"/>
          <w:highlight w:val="white"/>
        </w:rPr>
        <w:t>%；事业收入</w:t>
      </w:r>
      <w:r>
        <w:rPr>
          <w:rFonts w:ascii="仿宋_GB2312" w:hAnsi="仿宋_GB2312" w:eastAsia="仿宋_GB2312" w:cs="仿宋_GB2312"/>
          <w:b w:val="0"/>
          <w:bCs/>
          <w:color w:val="000000"/>
          <w:sz w:val="32"/>
          <w:highlight w:val="white"/>
        </w:rPr>
        <w:t>0</w:t>
      </w:r>
      <w:r>
        <w:rPr>
          <w:rFonts w:ascii="仿宋_GB2312" w:hAnsi="仿宋_GB2312" w:eastAsia="仿宋_GB2312" w:cs="仿宋_GB2312"/>
          <w:b w:val="0"/>
          <w:bCs/>
          <w:color w:val="000000"/>
          <w:sz w:val="32"/>
          <w:szCs w:val="24"/>
          <w:highlight w:val="white"/>
        </w:rPr>
        <w:t>万元，占收入合计</w:t>
      </w:r>
      <w:r>
        <w:rPr>
          <w:rFonts w:ascii="仿宋_GB2312" w:hAnsi="仿宋_GB2312" w:eastAsia="仿宋_GB2312" w:cs="仿宋_GB2312"/>
          <w:b w:val="0"/>
          <w:bCs/>
          <w:color w:val="000000"/>
          <w:sz w:val="32"/>
          <w:highlight w:val="white"/>
        </w:rPr>
        <w:t>0</w:t>
      </w:r>
      <w:r>
        <w:rPr>
          <w:rFonts w:ascii="仿宋_GB2312" w:hAnsi="仿宋_GB2312" w:eastAsia="仿宋_GB2312" w:cs="仿宋_GB2312"/>
          <w:b w:val="0"/>
          <w:bCs/>
          <w:color w:val="000000"/>
          <w:sz w:val="32"/>
          <w:szCs w:val="24"/>
          <w:highlight w:val="white"/>
        </w:rPr>
        <w:t>%；经营收入</w:t>
      </w:r>
      <w:r>
        <w:rPr>
          <w:rFonts w:ascii="仿宋_GB2312" w:hAnsi="仿宋_GB2312" w:eastAsia="仿宋_GB2312" w:cs="仿宋_GB2312"/>
          <w:b w:val="0"/>
          <w:bCs/>
          <w:color w:val="000000"/>
          <w:sz w:val="32"/>
          <w:highlight w:val="white"/>
        </w:rPr>
        <w:t>0</w:t>
      </w:r>
      <w:r>
        <w:rPr>
          <w:rFonts w:ascii="仿宋_GB2312" w:hAnsi="仿宋_GB2312" w:eastAsia="仿宋_GB2312" w:cs="仿宋_GB2312"/>
          <w:b w:val="0"/>
          <w:bCs/>
          <w:color w:val="000000"/>
          <w:sz w:val="32"/>
          <w:szCs w:val="24"/>
          <w:highlight w:val="white"/>
        </w:rPr>
        <w:t>万元，占收入合计</w:t>
      </w:r>
      <w:r>
        <w:rPr>
          <w:rFonts w:ascii="仿宋_GB2312" w:hAnsi="仿宋_GB2312" w:eastAsia="仿宋_GB2312" w:cs="仿宋_GB2312"/>
          <w:b w:val="0"/>
          <w:bCs/>
          <w:color w:val="000000"/>
          <w:sz w:val="32"/>
          <w:highlight w:val="white"/>
        </w:rPr>
        <w:t>0</w:t>
      </w:r>
      <w:r>
        <w:rPr>
          <w:rFonts w:ascii="仿宋_GB2312" w:hAnsi="仿宋_GB2312" w:eastAsia="仿宋_GB2312" w:cs="仿宋_GB2312"/>
          <w:b w:val="0"/>
          <w:bCs/>
          <w:color w:val="000000"/>
          <w:sz w:val="32"/>
          <w:szCs w:val="24"/>
          <w:highlight w:val="white"/>
        </w:rPr>
        <w:t>%；附属单位上缴收入</w:t>
      </w:r>
      <w:r>
        <w:rPr>
          <w:rFonts w:ascii="仿宋_GB2312" w:hAnsi="仿宋_GB2312" w:eastAsia="仿宋_GB2312" w:cs="仿宋_GB2312"/>
          <w:b w:val="0"/>
          <w:bCs/>
          <w:color w:val="000000"/>
          <w:sz w:val="32"/>
          <w:highlight w:val="white"/>
        </w:rPr>
        <w:t>0</w:t>
      </w:r>
      <w:r>
        <w:rPr>
          <w:rFonts w:ascii="仿宋_GB2312" w:hAnsi="仿宋_GB2312" w:eastAsia="仿宋_GB2312" w:cs="仿宋_GB2312"/>
          <w:b w:val="0"/>
          <w:bCs/>
          <w:color w:val="000000"/>
          <w:sz w:val="32"/>
          <w:szCs w:val="24"/>
          <w:highlight w:val="white"/>
        </w:rPr>
        <w:t>万元，占收入合计</w:t>
      </w:r>
      <w:r>
        <w:rPr>
          <w:rFonts w:ascii="仿宋_GB2312" w:hAnsi="仿宋_GB2312" w:eastAsia="仿宋_GB2312" w:cs="仿宋_GB2312"/>
          <w:b w:val="0"/>
          <w:bCs/>
          <w:color w:val="000000"/>
          <w:sz w:val="32"/>
          <w:highlight w:val="white"/>
        </w:rPr>
        <w:t>0</w:t>
      </w:r>
      <w:r>
        <w:rPr>
          <w:rFonts w:ascii="仿宋_GB2312" w:hAnsi="仿宋_GB2312" w:eastAsia="仿宋_GB2312" w:cs="仿宋_GB2312"/>
          <w:b w:val="0"/>
          <w:bCs/>
          <w:color w:val="000000"/>
          <w:sz w:val="32"/>
          <w:szCs w:val="24"/>
          <w:highlight w:val="white"/>
        </w:rPr>
        <w:t>%；其他收入</w:t>
      </w:r>
      <w:r>
        <w:rPr>
          <w:rFonts w:ascii="仿宋_GB2312" w:hAnsi="仿宋_GB2312" w:eastAsia="仿宋_GB2312" w:cs="仿宋_GB2312"/>
          <w:b w:val="0"/>
          <w:bCs/>
          <w:color w:val="000000"/>
          <w:sz w:val="32"/>
          <w:highlight w:val="white"/>
        </w:rPr>
        <w:t>7574.15</w:t>
      </w:r>
      <w:r>
        <w:rPr>
          <w:rFonts w:ascii="仿宋_GB2312" w:hAnsi="仿宋_GB2312" w:eastAsia="仿宋_GB2312" w:cs="仿宋_GB2312"/>
          <w:b w:val="0"/>
          <w:bCs/>
          <w:color w:val="000000"/>
          <w:sz w:val="32"/>
          <w:szCs w:val="24"/>
          <w:highlight w:val="white"/>
        </w:rPr>
        <w:t>万元，占收入合计</w:t>
      </w:r>
      <w:r>
        <w:rPr>
          <w:rFonts w:ascii="仿宋_GB2312" w:hAnsi="仿宋_GB2312" w:eastAsia="仿宋_GB2312" w:cs="仿宋_GB2312"/>
          <w:b w:val="0"/>
          <w:bCs/>
          <w:color w:val="000000"/>
          <w:sz w:val="32"/>
          <w:highlight w:val="white"/>
        </w:rPr>
        <w:t>31.09</w:t>
      </w:r>
      <w:r>
        <w:rPr>
          <w:rFonts w:ascii="仿宋_GB2312" w:hAnsi="仿宋_GB2312" w:eastAsia="仿宋_GB2312" w:cs="仿宋_GB2312"/>
          <w:b w:val="0"/>
          <w:bCs/>
          <w:color w:val="000000"/>
          <w:sz w:val="32"/>
          <w:szCs w:val="24"/>
          <w:highlight w:val="white"/>
        </w:rPr>
        <w:t>%。</w:t>
      </w:r>
    </w:p>
    <w:p>
      <w:pPr>
        <w:spacing w:line="560" w:lineRule="exact"/>
        <w:ind w:firstLine="594"/>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（三）支出决算情况说明</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本年支出合计24728.1万元，其中基本支出4230.51万元，占17.11%；项目支出20497.59万元，占82.89%；上缴上级支出0万元，占0%；经营支出0万元，占0%；对附属单位补助支出0万元，占0%。</w:t>
      </w:r>
    </w:p>
    <w:p>
      <w:pPr>
        <w:spacing w:line="560" w:lineRule="exact"/>
        <w:ind w:firstLine="594"/>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（四）财政拨款收入支出决算总体情况说明</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财政拨款收入总计16790.85万元，支出总计16790.85万元，与2021年相比，收入增加6954.97万元，增长70.71%。主要原因是根据工作任务，上级专项转移支付财政拨款收入增加。与2021年度相比，支出增加6954.97万元，增长70.71%，主要原因是因上级专项转移支付财政拨款收入增加，相关项目财政拨款支出增加。；财政拨款支出年初预算数11819.71万元，完成年初预算的142.06%，主要原因是一是2022年因工资调整等原因追加较多人员经费，二是根据工作任务，年中追加拨入上级转移支付资金</w:t>
      </w:r>
      <w:r>
        <w:rPr>
          <w:rFonts w:hint="eastAsia" w:ascii="仿宋_GB2312" w:hAnsi="仿宋_GB2312" w:eastAsia="仿宋_GB2312" w:cs="仿宋_GB2312"/>
          <w:b w:val="0"/>
          <w:bCs/>
          <w:color w:val="000000"/>
          <w:sz w:val="32"/>
          <w:szCs w:val="24"/>
          <w:highlight w:val="white"/>
          <w:lang w:val="en-US" w:eastAsia="zh-CN"/>
        </w:rPr>
        <w:t>3737.84</w:t>
      </w:r>
      <w:r>
        <w:rPr>
          <w:rFonts w:ascii="仿宋_GB2312" w:hAnsi="仿宋_GB2312" w:eastAsia="仿宋_GB2312" w:cs="仿宋_GB2312"/>
          <w:b w:val="0"/>
          <w:bCs/>
          <w:color w:val="000000"/>
          <w:sz w:val="32"/>
          <w:szCs w:val="24"/>
          <w:highlight w:val="white"/>
        </w:rPr>
        <w:t>万元，相关项目支出增加。</w:t>
      </w:r>
    </w:p>
    <w:p>
      <w:pPr>
        <w:spacing w:line="560" w:lineRule="exact"/>
        <w:ind w:firstLine="594"/>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（五）一般公共预算财政拨款支出决算情况说明</w:t>
      </w:r>
    </w:p>
    <w:p>
      <w:pPr>
        <w:spacing w:line="560" w:lineRule="exact"/>
        <w:ind w:firstLine="606"/>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1.一般公共预算财政拨款支出决算总体情况。</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2022年度一般公共预算财政拨款支出16374.11万元，占本年支出合计的66.22%。与2021年相比，一般公共预算财政拨款支出增加6938万元，增长73.53%。主要原因是：年中追加拨入上级转移支付资金</w:t>
      </w:r>
      <w:r>
        <w:rPr>
          <w:rFonts w:hint="eastAsia" w:ascii="仿宋_GB2312" w:hAnsi="仿宋_GB2312" w:eastAsia="仿宋_GB2312" w:cs="仿宋_GB2312"/>
          <w:b w:val="0"/>
          <w:bCs/>
          <w:color w:val="000000"/>
          <w:sz w:val="32"/>
          <w:szCs w:val="24"/>
          <w:highlight w:val="white"/>
          <w:lang w:val="en-US" w:eastAsia="zh-CN"/>
        </w:rPr>
        <w:t>3737.84</w:t>
      </w:r>
      <w:r>
        <w:rPr>
          <w:rFonts w:ascii="仿宋_GB2312" w:hAnsi="仿宋_GB2312" w:eastAsia="仿宋_GB2312" w:cs="仿宋_GB2312"/>
          <w:b w:val="0"/>
          <w:bCs/>
          <w:color w:val="000000"/>
          <w:sz w:val="32"/>
          <w:szCs w:val="24"/>
          <w:highlight w:val="white"/>
        </w:rPr>
        <w:t>万元。</w:t>
      </w:r>
    </w:p>
    <w:p>
      <w:pPr>
        <w:spacing w:line="560" w:lineRule="exact"/>
        <w:ind w:firstLine="606"/>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2.一般公共预算财政拨款支出决算结构情况。</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一般公共预算财政拨款支出16374.11万元，主要用于以下方面：一般公共服务（类）支出0万元，占0%；国防（类）支出0万元,占0%；公共安全（类）支出0万元,占0%；教育（类）支出0万元,占0%；科学技术（类）支出0万元,占0%；文化旅游体育与传媒（类）支出0万元,占0%；社会保障和就业（类）支出312.02万元,占1.9%；卫生健康（类）支出132.15万元,占0.81%；节能环保（类）支出0万元,占0%；城乡社区（类）支出0万元,占0%；农林水（类）支出15625.79万元,占95.43%；交通运输（类）支出0万元,占0%；资源勘探工业信息等（类）支出0万元,占0%；商业服务业等（类）支出0万元,占0%；金融（类）支出0万元,占0%；援助其他地区（类）支出0万元,占0%；自然资源海洋气象等（类）支出0万元,占0%；住房保障（类）支出304.15万元,占1.86%；粮油物资储备（类）支出0万元,占0%；灾害防治及应急管理（类）支出0万元,占0%；其他（类）支出0万元,占0%；债务还本（类）支出0万元,占0%；债务付息（类）支出0万元,占0%。</w:t>
      </w:r>
    </w:p>
    <w:p>
      <w:pPr>
        <w:spacing w:line="560" w:lineRule="exact"/>
        <w:ind w:firstLine="606"/>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3.一般公共预算财政拨款支出决算具体情况。</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一般公共预算财政拨款支出年初预算为11399.71万元，支出决算为16374.11万元,完成年初预算的143.64%，主要原因是一是2022年因工资调整等原因追加较多人员经费，二是根据工作任务，年中追加拨入上级转移支付资金</w:t>
      </w:r>
      <w:r>
        <w:rPr>
          <w:rFonts w:hint="eastAsia" w:ascii="仿宋_GB2312" w:hAnsi="仿宋_GB2312" w:eastAsia="仿宋_GB2312" w:cs="仿宋_GB2312"/>
          <w:b w:val="0"/>
          <w:bCs/>
          <w:color w:val="000000"/>
          <w:sz w:val="32"/>
          <w:szCs w:val="24"/>
          <w:highlight w:val="white"/>
          <w:lang w:val="en-US" w:eastAsia="zh-CN"/>
        </w:rPr>
        <w:t>3737.84</w:t>
      </w:r>
      <w:r>
        <w:rPr>
          <w:rFonts w:ascii="仿宋_GB2312" w:hAnsi="仿宋_GB2312" w:eastAsia="仿宋_GB2312" w:cs="仿宋_GB2312"/>
          <w:b w:val="0"/>
          <w:bCs/>
          <w:color w:val="000000"/>
          <w:sz w:val="32"/>
          <w:szCs w:val="24"/>
          <w:highlight w:val="white"/>
        </w:rPr>
        <w:t>万元，相关项目支出增加。其中：</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社会保障和就业（类）行政事业单位养老支出（款）机关事业单位基本养老保险缴费支出（项）。年初预算为173.15万元，支出决算为208.01万元，完成年初预算的120.13%，决算数大于预算数的主要原因2022年社保统一调整行政参公编制人员的养老基数。</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 xml:space="preserve"> 社会保障和就业（类）行政事业单位养老支出（款）机关事业单位职业年金缴费支出（项）。年初预算为86.64万元，支出决算为104.01万元，完成年初预算的120.05%，决算数大于预算数的主要原因2022年社保统一调整行政参公编制人员的养老基数，使支出增加。</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卫生健康支出（类）行政事业单位医疗（款）行政单位医疗（项）。年初预算为102.71万元，支出决算数为91.39万元，完成年初预算的88.98%，决算数高于预算数的主要原因是：2022年医保统一调整医疗基数以及单位人员变动，使实际支出数小于预算数。</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卫生健康支出（类）行政事业单位医疗（款）行政单位医疗（项）。年初预算为40.59万元，支出决算数为40.76万元，完成年初预算的100.42%，决算数高于预算数的主要原因是：2022年单位人员变动，使实际支出数大于预算数。</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农林水支出（类）农业农村（款）行政运行（项）。年初预算为2726.55万元，支出决算数为3068.58万元，完成年初预算的112.54%，决算数大于预算数的主要原因是：单位人员变动，使人员经费实际支出数大于预算数。</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农林水支出（类）农业农村（款）一般行政管理事务（项）。年初预算为617.29万元，支出决算数为651.93万元，完成年初预算的105.61%，决算数大于预算数的主要原因是：根据工作需要年中追加项目经费</w:t>
      </w:r>
      <w:r>
        <w:rPr>
          <w:rFonts w:hint="eastAsia" w:ascii="仿宋_GB2312" w:hAnsi="仿宋_GB2312" w:eastAsia="仿宋_GB2312" w:cs="仿宋_GB2312"/>
          <w:b w:val="0"/>
          <w:bCs/>
          <w:color w:val="000000"/>
          <w:sz w:val="32"/>
          <w:szCs w:val="24"/>
          <w:highlight w:val="white"/>
          <w:lang w:val="en-US" w:eastAsia="zh-CN"/>
        </w:rPr>
        <w:t>34.64</w:t>
      </w:r>
      <w:r>
        <w:rPr>
          <w:rFonts w:ascii="仿宋_GB2312" w:hAnsi="仿宋_GB2312" w:eastAsia="仿宋_GB2312" w:cs="仿宋_GB2312"/>
          <w:b w:val="0"/>
          <w:bCs/>
          <w:color w:val="000000"/>
          <w:sz w:val="32"/>
          <w:szCs w:val="24"/>
          <w:highlight w:val="white"/>
        </w:rPr>
        <w:t>万元，相关项目支出增加。</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农林水支出（类）农业农村（款）执法监管（项）。年初预算为321.35万元，支出决算为320.82万元，完成年初预算的99.84%。决算数小于预算数的主要原因是渔政船维修项目通过公开招投标方式降低维修费用。</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农林水支出（类）农业农村（款）其他农业农村支出（项）。年初预算为6870.84万元，支出决算为11456.67万元，完成年初预算的166.74%。决算数大于预算数的主要原因是根据工作任务，上级专项转移支付增加。</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农林水支出（类）其他农林水支出（款）其他农林水支出（项）。年初预算为161万元，支出决算为127.8万元，完成年初预算的79.38%。决算数小于预算数的主要原因是根据工作任务，实际支出数小于预算数。</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住房保障支出（类）住房改革支出（款）住房公积金（项）。年初预算为299.59万元，支出决算为304.15万元，完成年初预算的101.52%。决算数大于预算数的主要原因是实际支出数大于预算定额。</w:t>
      </w:r>
    </w:p>
    <w:p>
      <w:pPr>
        <w:spacing w:line="560" w:lineRule="exact"/>
        <w:ind w:firstLine="594"/>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（六）一般公共预算财政拨款基本支出决算情况说明</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2022年度一般公共预算财政拨款基本支出3816.89万元，其中：</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人员经费3253.08万元，主要包括：基本工资、津贴补贴、奖金、伙食补助费、绩效工资、机关事业单位基本养老保险缴费、职业年金缴费、职工基本医疗保险缴费、公务员医疗补助缴费、其他社会保障缴费、住房公积金、医疗费、其他工资福利支出、离休费、抚恤金、生活补助、医疗费补助、其他对个人和家庭的补助。</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公用经费563.81万元，主要包括：办公费、印刷费、水费、电费、邮电费、 物业管理费、差旅费、培训费、公务接待费、被装购置费、劳务费、工会经费、福利费、公务用车运行维护费、其他交通费用、其他商品和服务支出。</w:t>
      </w:r>
    </w:p>
    <w:p>
      <w:pPr>
        <w:spacing w:line="324" w:lineRule="auto"/>
        <w:ind w:firstLine="594"/>
        <w:rPr>
          <w:rFonts w:hint="default" w:ascii="仿宋_GB2312" w:hAnsi="仿宋_GB2312" w:eastAsia="仿宋_GB2312" w:cs="仿宋_GB2312"/>
          <w:b w:val="0"/>
          <w:bCs/>
          <w:color w:val="000000"/>
          <w:sz w:val="32"/>
          <w:szCs w:val="24"/>
          <w:highlight w:val="white"/>
        </w:rPr>
      </w:pPr>
    </w:p>
    <w:p>
      <w:pPr>
        <w:spacing w:line="560" w:lineRule="exact"/>
        <w:ind w:firstLine="594"/>
        <w:rPr>
          <w:rFonts w:hint="default" w:ascii="楷体_GB2312" w:hAnsi="楷体_GB2312" w:eastAsia="楷体_GB2312" w:cs="楷体_GB2312"/>
          <w:b w:val="0"/>
          <w:bCs/>
          <w:color w:val="000000"/>
          <w:sz w:val="32"/>
          <w:szCs w:val="24"/>
          <w:highlight w:val="cyan"/>
        </w:rPr>
      </w:pPr>
      <w:r>
        <w:rPr>
          <w:rFonts w:ascii="楷体_GB2312" w:hAnsi="楷体_GB2312" w:eastAsia="楷体_GB2312" w:cs="楷体_GB2312"/>
          <w:b w:val="0"/>
          <w:bCs/>
          <w:color w:val="000000"/>
          <w:sz w:val="32"/>
          <w:szCs w:val="24"/>
          <w:highlight w:val="white"/>
        </w:rPr>
        <w:t>（七）政府性基金预算财政拨款支出</w:t>
      </w:r>
      <w:r>
        <w:rPr>
          <w:rFonts w:ascii="楷体_GB2312" w:hAnsi="楷体_GB2312" w:eastAsia="楷体_GB2312" w:cs="楷体_GB2312"/>
          <w:b w:val="0"/>
          <w:bCs/>
          <w:color w:val="000000"/>
          <w:sz w:val="32"/>
          <w:szCs w:val="24"/>
          <w:highlight w:val="white"/>
          <w:lang w:val="zh-CN"/>
        </w:rPr>
        <w:t>决算</w:t>
      </w:r>
      <w:r>
        <w:rPr>
          <w:rFonts w:ascii="楷体_GB2312" w:hAnsi="楷体_GB2312" w:eastAsia="楷体_GB2312" w:cs="楷体_GB2312"/>
          <w:b w:val="0"/>
          <w:bCs/>
          <w:color w:val="000000"/>
          <w:sz w:val="32"/>
          <w:szCs w:val="24"/>
          <w:highlight w:val="white"/>
        </w:rPr>
        <w:t>总体情况说明</w:t>
      </w:r>
    </w:p>
    <w:p>
      <w:pPr>
        <w:spacing w:line="560" w:lineRule="exact"/>
        <w:ind w:firstLine="606"/>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1.政府性基金预算财政拨款支出决算总体情况。</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2022年度政府性基金预算财政拨款支出416.74万元，占本年支出合计的1.69%。与2021年相比，政府性基金预算财政拨款支出增加16.97万元，增长4.24%。主要原因是：用于基本支出的经费增加。</w:t>
      </w:r>
    </w:p>
    <w:p>
      <w:pPr>
        <w:spacing w:line="560" w:lineRule="exact"/>
        <w:ind w:firstLine="606"/>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2.政府性基金预算财政拨款支出决算结构情况。</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政府性基金预算财政拨款支出416.74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416.74万元,占100%；债务付息（类）支出0万元,占0%；抗疫特别国债安排（类）支出0万元,占0%。</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3.政府性基金预算财政拨款支出决算具体情况。</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2022年度政府性基金预算财政拨款支出年初预算为420万元，支出决算为416.74万元,完成年初预算的99.22%，主要原因是节约费用，减少公用经费支出。其中：</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其他支出（类）其他政府性基金及对应专项债务收入安排的支出（款）其他政府性基金安排的支出（项）。年初预算为420.00万元，支出决算为416.74万元,完成年初预算的96.22%。决算数小于预算数的主要原因是节约费用，减少公用经费支出。</w:t>
      </w:r>
    </w:p>
    <w:p>
      <w:pPr>
        <w:numPr>
          <w:ilvl w:val="0"/>
          <w:numId w:val="1"/>
        </w:numPr>
        <w:spacing w:line="324" w:lineRule="auto"/>
        <w:ind w:firstLine="640" w:firstLineChars="200"/>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国有资本经营预算财政拨款支出</w:t>
      </w:r>
      <w:r>
        <w:rPr>
          <w:rFonts w:ascii="楷体_GB2312" w:hAnsi="楷体_GB2312" w:eastAsia="楷体_GB2312" w:cs="楷体_GB2312"/>
          <w:b w:val="0"/>
          <w:bCs/>
          <w:color w:val="000000"/>
          <w:sz w:val="32"/>
          <w:szCs w:val="24"/>
          <w:highlight w:val="white"/>
          <w:lang w:val="zh-CN"/>
        </w:rPr>
        <w:t>决算</w:t>
      </w:r>
      <w:r>
        <w:rPr>
          <w:rFonts w:ascii="楷体_GB2312" w:hAnsi="楷体_GB2312" w:eastAsia="楷体_GB2312" w:cs="楷体_GB2312"/>
          <w:b w:val="0"/>
          <w:bCs/>
          <w:color w:val="000000"/>
          <w:sz w:val="32"/>
          <w:szCs w:val="24"/>
          <w:highlight w:val="white"/>
        </w:rPr>
        <w:t>总体情况说明</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本部门（单位）2021年度无国有资本经营预算财政拨款收支安排，故无相关数据。</w:t>
      </w:r>
    </w:p>
    <w:p>
      <w:pPr>
        <w:spacing w:line="560" w:lineRule="exact"/>
        <w:ind w:firstLine="640" w:firstLineChars="200"/>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1.国有资本经营预算财政拨款支出决算总体情况。</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2022年度国有资本经营预算财政拨款支出0万元，占本年支出合计的0%。</w:t>
      </w:r>
    </w:p>
    <w:p>
      <w:pPr>
        <w:spacing w:line="560" w:lineRule="exact"/>
        <w:ind w:firstLine="606"/>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2.国有资本经营预算财政拨款支出决算结构情况。</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2022年度国有资本经营预算财政拨款支出0万元，主要用于以下方面：国有资本经营（类）支出0万元,占0%。</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3.国有资本经营预算财政拨款支出决算具体情况。</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 xml:space="preserve">2022年度国有资本经营预算财政拨款支出年初预算为0万元，支出决算为0万元,完成年初预算的100%，本年无国有资本经营预算财政拨款支出。 </w:t>
      </w:r>
    </w:p>
    <w:p>
      <w:pPr>
        <w:spacing w:line="560" w:lineRule="exact"/>
        <w:ind w:firstLine="594"/>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（九）财政拨款“三公”经费支出决算情况说明</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 xml:space="preserve">1.“三公”经费财政拨款支出决算总体情况说明。 </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2022年度“三公”经费财政拨款支出全年预算为14.49万元，支出决算为14.49万元，完成全年预算的100%,2022年度“三公”经费支出决算数等于全年预算数的主要原因是2022年度“三公”经费严格按照预算执行。</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2.“三公”经费财政拨款支出决算具体情况说明。</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三公”经费财政拨款支出决算中，因公出国（境）费用支出决算为0万元，占0%，与2021年度持平；公务用车购置及运行维护费支出决算为1.79万元，占12.35%，与2021年度相比，增加1.29万元，增长258%，主要原因是2022公务用车增加，燃油费增加使公务用车购置及运行维护费支出增加；公务接待费支出决算为12.7万元，占87.65%，与2021年度持平。具体情况如下：</w:t>
      </w:r>
    </w:p>
    <w:p>
      <w:pPr>
        <w:spacing w:line="560" w:lineRule="exact"/>
        <w:ind w:firstLine="594"/>
        <w:rPr>
          <w:rFonts w:hint="default" w:ascii="仿宋_GB2312" w:hAnsi="仿宋_GB2312" w:eastAsia="仿宋_GB2312" w:cs="仿宋_GB2312"/>
          <w:b w:val="0"/>
          <w:bCs/>
          <w:color w:val="000000"/>
          <w:sz w:val="32"/>
          <w:szCs w:val="24"/>
          <w:highlight w:val="white"/>
        </w:rPr>
      </w:pPr>
      <w:r>
        <w:rPr>
          <w:rFonts w:hint="eastAsia" w:ascii="仿宋_GB2312" w:hAnsi="仿宋_GB2312" w:eastAsia="仿宋_GB2312" w:cs="仿宋_GB2312"/>
          <w:b w:val="0"/>
          <w:bCs/>
          <w:color w:val="000000"/>
          <w:sz w:val="32"/>
          <w:szCs w:val="24"/>
          <w:highlight w:val="white"/>
          <w:lang w:eastAsia="zh-CN"/>
        </w:rPr>
        <w:t>（</w:t>
      </w:r>
      <w:r>
        <w:rPr>
          <w:rFonts w:hint="eastAsia" w:ascii="仿宋_GB2312" w:hAnsi="仿宋_GB2312" w:eastAsia="仿宋_GB2312" w:cs="仿宋_GB2312"/>
          <w:b w:val="0"/>
          <w:bCs/>
          <w:color w:val="000000"/>
          <w:sz w:val="32"/>
          <w:szCs w:val="24"/>
          <w:highlight w:val="white"/>
          <w:lang w:val="en-US" w:eastAsia="zh-CN"/>
        </w:rPr>
        <w:t>1</w:t>
      </w:r>
      <w:r>
        <w:rPr>
          <w:rFonts w:hint="eastAsia" w:ascii="仿宋_GB2312" w:hAnsi="仿宋_GB2312" w:eastAsia="仿宋_GB2312" w:cs="仿宋_GB2312"/>
          <w:b w:val="0"/>
          <w:bCs/>
          <w:color w:val="000000"/>
          <w:sz w:val="32"/>
          <w:szCs w:val="24"/>
          <w:highlight w:val="white"/>
          <w:lang w:eastAsia="zh-CN"/>
        </w:rPr>
        <w:t>）</w:t>
      </w:r>
      <w:r>
        <w:rPr>
          <w:rFonts w:ascii="仿宋_GB2312" w:hAnsi="仿宋_GB2312" w:eastAsia="仿宋_GB2312" w:cs="仿宋_GB2312"/>
          <w:b w:val="0"/>
          <w:bCs/>
          <w:color w:val="000000"/>
          <w:sz w:val="32"/>
          <w:szCs w:val="24"/>
          <w:highlight w:val="white"/>
        </w:rPr>
        <w:t>因公出国（境）费用全年预算数为0万元，支出决算为0万元。完成全年预算的100%。要用于机关及下属预算单位人员因公务出国（境）的住宿费、国际旅费、培训费、公杂费等支出。全年使用一般公共预算财政拨款支出涉及因公出国(境)团组0个；累计0人次。本年无因公出国（境）费。</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（2）公务用车购置及运行维护费全年预算数为1.79万元，支出决算为1.79万元，完成全年预算的100%。决算数等于全年预算数的主要原因是2022年度公务用车购置及运行维护费严格按照预算数执行。</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公务用车购置全年预算数为0万元，支出决算为0万元（含购置税等附加费用），完成全年预算的100%。决算数等于全年预算数的主要原因是2022年度公务用车购置经费严格按照预算数执行。</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公务用车运行维护费全年预算数为1.79万元，支出1.9万元，完成全年预算的100%。决算数等于全年预算数的主要原因是公务用车运行维护费严格按照预算数执行。主要用于公务用车燃料费、维修费、过路过桥费、保险费等支出；截至2022年12月31日，财政拨款开支的公务用车保有量为1辆。</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3）公务接待费全年预算数为12.7万元，支出决算为12.7万元，完成全年预算的100%。国内公务接待66批次，累计660人次。主要用于接待国家、省市有关单位来我局调研指导、海洋与渔业部门来我县交流、招商引资工作等支出。决算数等于预算数的主要原因是2022年公务接待费开支严格按照年初预算执行。其中：</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外事接待支出0万元，主要用于接待国外有关单位来我局调研指导，接待0批次，累计0人次。</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其他国内公务接待支出12.7万元，主要用于接待国家、省市有关单位来我局调研指导、海洋与渔业部门来我县交流、招商引资工作等支出。接待66批次，累计660人次。</w:t>
      </w:r>
    </w:p>
    <w:p>
      <w:pPr>
        <w:spacing w:line="560" w:lineRule="exact"/>
        <w:ind w:firstLine="594"/>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（十）机关运行经费支出说明</w:t>
      </w:r>
    </w:p>
    <w:p>
      <w:pPr>
        <w:spacing w:line="560" w:lineRule="exact"/>
        <w:ind w:firstLine="594"/>
        <w:rPr>
          <w:rFonts w:hint="default" w:ascii="仿宋_GB2312" w:hAnsi="仿宋_GB2312" w:eastAsia="仿宋_GB2312" w:cs="仿宋_GB2312"/>
          <w:b w:val="0"/>
          <w:bCs/>
          <w:color w:val="000000"/>
          <w:sz w:val="32"/>
          <w:szCs w:val="24"/>
        </w:rPr>
      </w:pPr>
      <w:r>
        <w:rPr>
          <w:rFonts w:ascii="仿宋_GB2312" w:hAnsi="仿宋_GB2312" w:eastAsia="仿宋_GB2312" w:cs="仿宋_GB2312"/>
          <w:b w:val="0"/>
          <w:bCs/>
          <w:color w:val="000000"/>
          <w:sz w:val="32"/>
          <w:szCs w:val="24"/>
          <w:highlight w:val="white"/>
        </w:rPr>
        <w:t>2022年度机关运行经费年初预算数为488.47万元，支出决算为563.81万元，完成年初预算的115.42%，决算数大于预算数的主要原因实际支出数大于预算数；比2021年度增加110.45万元，增加24.36%，主要原因是2022年劳务费、物业管理费增加。</w:t>
      </w:r>
    </w:p>
    <w:p>
      <w:pPr>
        <w:spacing w:line="560" w:lineRule="exact"/>
        <w:ind w:firstLine="594"/>
        <w:rPr>
          <w:rFonts w:hint="default" w:ascii="楷体_GB2312" w:hAnsi="楷体_GB2312" w:eastAsia="楷体_GB2312" w:cs="楷体_GB2312"/>
          <w:b w:val="0"/>
          <w:bCs/>
          <w:color w:val="000000"/>
          <w:sz w:val="32"/>
          <w:szCs w:val="24"/>
        </w:rPr>
      </w:pPr>
      <w:r>
        <w:rPr>
          <w:rFonts w:ascii="楷体_GB2312" w:hAnsi="楷体_GB2312" w:eastAsia="楷体_GB2312" w:cs="楷体_GB2312"/>
          <w:b w:val="0"/>
          <w:bCs/>
          <w:color w:val="000000"/>
          <w:sz w:val="32"/>
          <w:szCs w:val="24"/>
        </w:rPr>
        <w:t>（十一）政府采购支出说明</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度政府采购支出总额1331.70万元，其中：政府采购货物支出841.15万元、政府采购工程支出0万元、政府采购服务支出490.55万元。授予中小企业合同金额1330.70万元，占政府采购支出总额的99.9%。其中，授予小微企业合同金额1151.85万元，占授予中小企业合同金额的86.6%；货物采购授予中小企业合同金额占货物支出金额的100%，服务采购授予中小企业合同金额占服务支出金额的99.7%。</w:t>
      </w:r>
    </w:p>
    <w:p>
      <w:pPr>
        <w:spacing w:line="560" w:lineRule="exact"/>
        <w:ind w:firstLine="594"/>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（十二）国有资产占有使用情况说明</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 xml:space="preserve">截至2022年12月31日，岱山县海洋与渔业局本级及所属各单位共有车辆1辆，其中，副部（省）级及以上领导用车0辆、主要领导干部用车0辆、机要通信用车0辆、应急保障用车0辆、执法执勤用车0辆、特种专业技术用车1辆、离退休干部用车0辆、其他用车0辆；单价100万元以上设备（不含车辆）7台（套）。 </w:t>
      </w:r>
    </w:p>
    <w:p>
      <w:pPr>
        <w:spacing w:line="560" w:lineRule="exact"/>
        <w:ind w:firstLine="594"/>
        <w:rPr>
          <w:rFonts w:hint="default" w:ascii="楷体_GB2312" w:hAnsi="楷体_GB2312" w:eastAsia="楷体_GB2312" w:cs="楷体_GB2312"/>
          <w:b w:val="0"/>
          <w:bCs/>
          <w:color w:val="000000"/>
          <w:sz w:val="32"/>
          <w:szCs w:val="24"/>
          <w:highlight w:val="white"/>
        </w:rPr>
      </w:pPr>
      <w:r>
        <w:rPr>
          <w:rFonts w:ascii="楷体_GB2312" w:hAnsi="楷体_GB2312" w:eastAsia="楷体_GB2312" w:cs="楷体_GB2312"/>
          <w:b w:val="0"/>
          <w:bCs/>
          <w:color w:val="000000"/>
          <w:sz w:val="32"/>
          <w:szCs w:val="24"/>
          <w:highlight w:val="white"/>
        </w:rPr>
        <w:t>（十三）预算绩效情况说明</w:t>
      </w:r>
    </w:p>
    <w:p>
      <w:pPr>
        <w:spacing w:line="560" w:lineRule="exact"/>
        <w:ind w:firstLine="594"/>
        <w:rPr>
          <w:rFonts w:hint="default" w:ascii="仿宋_GB2312" w:hAnsi="仿宋_GB2312" w:eastAsia="仿宋_GB2312" w:cs="仿宋_GB2312"/>
          <w:b w:val="0"/>
          <w:bCs/>
          <w:color w:val="000000"/>
          <w:sz w:val="32"/>
          <w:szCs w:val="24"/>
        </w:rPr>
      </w:pPr>
      <w:r>
        <w:rPr>
          <w:rFonts w:ascii="仿宋_GB2312" w:hAnsi="仿宋_GB2312" w:eastAsia="仿宋_GB2312" w:cs="仿宋_GB2312"/>
          <w:b w:val="0"/>
          <w:bCs/>
          <w:color w:val="000000"/>
          <w:sz w:val="32"/>
          <w:szCs w:val="24"/>
        </w:rPr>
        <w:t>1.预算绩效管理工作开展情况。</w:t>
      </w:r>
    </w:p>
    <w:p>
      <w:pPr>
        <w:spacing w:line="560" w:lineRule="exact"/>
        <w:ind w:firstLine="594"/>
        <w:rPr>
          <w:rFonts w:hint="eastAsia" w:ascii="仿宋_GB2312" w:hAnsi="仿宋_GB2312" w:eastAsia="仿宋_GB2312" w:cs="仿宋_GB2312"/>
          <w:b w:val="0"/>
          <w:bCs/>
          <w:color w:val="000000"/>
          <w:sz w:val="32"/>
          <w:szCs w:val="24"/>
          <w:highlight w:val="white"/>
          <w:lang w:val="en-US" w:eastAsia="zh-CN"/>
        </w:rPr>
      </w:pPr>
      <w:r>
        <w:rPr>
          <w:rFonts w:ascii="仿宋_GB2312" w:hAnsi="仿宋_GB2312" w:eastAsia="仿宋_GB2312" w:cs="仿宋_GB2312"/>
          <w:b w:val="0"/>
          <w:bCs/>
          <w:color w:val="000000"/>
          <w:sz w:val="32"/>
          <w:szCs w:val="24"/>
          <w:highlight w:val="white"/>
        </w:rPr>
        <w:t>根据预算绩效管理要求，岱山县海洋与渔业局组织对2022年度一般公共预算项目支出全面开展绩效自评，其中，一级项目1个，二级项目25个，共涉及资金1753.75万元，占一般公共预算项目支出总额的100%。本年无政府性基金预算项目,无国有资本经营预算项目</w:t>
      </w:r>
      <w:r>
        <w:rPr>
          <w:rFonts w:hint="eastAsia" w:ascii="仿宋_GB2312" w:hAnsi="仿宋_GB2312" w:eastAsia="仿宋_GB2312" w:cs="仿宋_GB2312"/>
          <w:b w:val="0"/>
          <w:bCs/>
          <w:color w:val="000000"/>
          <w:sz w:val="32"/>
          <w:szCs w:val="24"/>
          <w:highlight w:val="white"/>
          <w:lang w:eastAsia="zh-CN"/>
        </w:rPr>
        <w:t>。</w:t>
      </w:r>
    </w:p>
    <w:p>
      <w:pPr>
        <w:spacing w:line="560" w:lineRule="exact"/>
        <w:ind w:firstLine="594"/>
        <w:rPr>
          <w:rFonts w:hint="eastAsia" w:ascii="仿宋_GB2312" w:hAnsi="仿宋_GB2312" w:eastAsia="仿宋_GB2312" w:cs="仿宋_GB2312"/>
          <w:b w:val="0"/>
          <w:bCs/>
          <w:color w:val="000000"/>
          <w:sz w:val="32"/>
          <w:szCs w:val="24"/>
          <w:highlight w:val="white"/>
          <w:lang w:eastAsia="zh-CN"/>
        </w:rPr>
      </w:pPr>
      <w:r>
        <w:rPr>
          <w:rFonts w:ascii="仿宋_GB2312" w:hAnsi="仿宋_GB2312" w:eastAsia="仿宋_GB2312" w:cs="仿宋_GB2312"/>
          <w:b w:val="0"/>
          <w:bCs/>
          <w:color w:val="000000"/>
          <w:sz w:val="32"/>
          <w:szCs w:val="24"/>
          <w:highlight w:val="white"/>
        </w:rPr>
        <w:t>本年无部门评价</w:t>
      </w:r>
      <w:r>
        <w:rPr>
          <w:rFonts w:hint="eastAsia" w:ascii="仿宋_GB2312" w:hAnsi="仿宋_GB2312" w:eastAsia="仿宋_GB2312" w:cs="仿宋_GB2312"/>
          <w:b w:val="0"/>
          <w:bCs/>
          <w:color w:val="000000"/>
          <w:sz w:val="32"/>
          <w:szCs w:val="24"/>
          <w:highlight w:val="white"/>
          <w:lang w:eastAsia="zh-CN"/>
        </w:rPr>
        <w:t>。</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组织对本单位开展整体支出绩效评价，从部门决策、部门管理、部门绩效3方面对2022年度部门整体支出绩效开展了评分,目标基本完成，综合评分99.8分。</w:t>
      </w:r>
    </w:p>
    <w:p>
      <w:pPr>
        <w:spacing w:line="560" w:lineRule="exact"/>
        <w:ind w:firstLine="594"/>
        <w:rPr>
          <w:rFonts w:hint="eastAsia" w:ascii="仿宋_GB2312" w:hAnsi="仿宋_GB2312" w:eastAsia="仿宋_GB2312" w:cs="仿宋_GB2312"/>
          <w:b w:val="0"/>
          <w:bCs/>
          <w:color w:val="000000"/>
          <w:sz w:val="32"/>
          <w:szCs w:val="24"/>
          <w:highlight w:val="white"/>
          <w:lang w:eastAsia="zh-CN"/>
        </w:rPr>
      </w:pPr>
      <w:r>
        <w:rPr>
          <w:rFonts w:ascii="仿宋_GB2312" w:hAnsi="仿宋_GB2312" w:eastAsia="仿宋_GB2312" w:cs="仿宋_GB2312"/>
          <w:b w:val="0"/>
          <w:bCs/>
          <w:color w:val="000000"/>
          <w:sz w:val="32"/>
          <w:szCs w:val="24"/>
          <w:highlight w:val="white"/>
        </w:rPr>
        <w:t>本年无下属部门或单位整体支出绩效评价</w:t>
      </w:r>
      <w:r>
        <w:rPr>
          <w:rFonts w:hint="eastAsia" w:ascii="仿宋_GB2312" w:hAnsi="仿宋_GB2312" w:eastAsia="仿宋_GB2312" w:cs="仿宋_GB2312"/>
          <w:b w:val="0"/>
          <w:bCs/>
          <w:color w:val="000000"/>
          <w:sz w:val="32"/>
          <w:szCs w:val="24"/>
          <w:highlight w:val="white"/>
          <w:lang w:eastAsia="zh-CN"/>
        </w:rPr>
        <w:t>。</w:t>
      </w:r>
    </w:p>
    <w:p>
      <w:pPr>
        <w:spacing w:line="560" w:lineRule="exact"/>
        <w:ind w:firstLine="594"/>
        <w:rPr>
          <w:rFonts w:hint="default" w:ascii="仿宋_GB2312" w:hAnsi="仿宋_GB2312" w:eastAsia="仿宋_GB2312" w:cs="仿宋_GB2312"/>
          <w:b w:val="0"/>
          <w:bCs/>
          <w:color w:val="000000"/>
          <w:sz w:val="32"/>
          <w:szCs w:val="24"/>
        </w:rPr>
      </w:pPr>
      <w:r>
        <w:rPr>
          <w:rFonts w:ascii="仿宋_GB2312" w:hAnsi="仿宋_GB2312" w:eastAsia="仿宋_GB2312" w:cs="仿宋_GB2312"/>
          <w:b w:val="0"/>
          <w:bCs/>
          <w:color w:val="000000"/>
          <w:sz w:val="32"/>
          <w:szCs w:val="24"/>
        </w:rPr>
        <w:t>2.部门（单位）决算中项目绩效自评结果</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岱山县海洋与渔业局在2021年度部门（单位）决算中反映“2022年渔业安全生产管理经费”及“</w:t>
      </w:r>
      <w:r>
        <w:rPr>
          <w:rFonts w:hint="default" w:ascii="仿宋_GB2312" w:hAnsi="仿宋_GB2312" w:eastAsia="仿宋_GB2312" w:cs="仿宋_GB2312"/>
          <w:b w:val="0"/>
          <w:bCs/>
          <w:color w:val="000000"/>
          <w:sz w:val="32"/>
          <w:szCs w:val="24"/>
          <w:highlight w:val="white"/>
        </w:rPr>
        <w:t>2022年渔政执法经费</w:t>
      </w:r>
      <w:r>
        <w:rPr>
          <w:rFonts w:ascii="仿宋_GB2312" w:hAnsi="仿宋_GB2312" w:eastAsia="仿宋_GB2312" w:cs="仿宋_GB2312"/>
          <w:b w:val="0"/>
          <w:bCs/>
          <w:color w:val="000000"/>
          <w:sz w:val="32"/>
          <w:szCs w:val="24"/>
          <w:highlight w:val="white"/>
        </w:rPr>
        <w:t>”两个项目绩效自评结果。</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2022年渔业安全生产管理经费”项目绩效自评综述：根据年初设定的绩效目标，项目自评得分100分，自评结论为“优秀”。项目全年预算数为228万元，执行数为228万元，完成预算的100%。项目绩效目标完成情况：一是进行了渔业安全生产知识宣传，渔民培训等工作；</w:t>
      </w:r>
      <w:r>
        <w:rPr>
          <w:rFonts w:hint="default" w:ascii="仿宋_GB2312" w:hAnsi="仿宋_GB2312" w:eastAsia="仿宋_GB2312" w:cs="仿宋_GB2312"/>
          <w:b w:val="0"/>
          <w:bCs/>
          <w:color w:val="000000"/>
          <w:sz w:val="32"/>
          <w:szCs w:val="24"/>
          <w:highlight w:val="white"/>
        </w:rPr>
        <w:t xml:space="preserve"> 二是完成上一年度基层渔业安管员工作考核，并发放补贴； 三是对我县各乡镇渔船点验人员进行年度考核，并对点验人员及基层渔业管理人员进行业务培训； 四是对渔业各类先进集体和先进个人进行通报表彰和奖励</w:t>
      </w:r>
      <w:r>
        <w:rPr>
          <w:rFonts w:ascii="仿宋_GB2312" w:hAnsi="仿宋_GB2312" w:eastAsia="仿宋_GB2312" w:cs="仿宋_GB2312"/>
          <w:b w:val="0"/>
          <w:bCs/>
          <w:color w:val="000000"/>
          <w:sz w:val="32"/>
          <w:szCs w:val="24"/>
          <w:highlight w:val="white"/>
        </w:rPr>
        <w:t>。自评中未发现问题。</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w:t>
      </w:r>
      <w:r>
        <w:rPr>
          <w:rFonts w:hint="default" w:ascii="仿宋_GB2312" w:hAnsi="仿宋_GB2312" w:eastAsia="仿宋_GB2312" w:cs="仿宋_GB2312"/>
          <w:b w:val="0"/>
          <w:bCs/>
          <w:color w:val="000000"/>
          <w:sz w:val="32"/>
          <w:szCs w:val="24"/>
          <w:highlight w:val="white"/>
        </w:rPr>
        <w:t>2022年渔政执法经费</w:t>
      </w:r>
      <w:r>
        <w:rPr>
          <w:rFonts w:ascii="仿宋_GB2312" w:hAnsi="仿宋_GB2312" w:eastAsia="仿宋_GB2312" w:cs="仿宋_GB2312"/>
          <w:b w:val="0"/>
          <w:bCs/>
          <w:color w:val="000000"/>
          <w:sz w:val="32"/>
          <w:szCs w:val="24"/>
          <w:highlight w:val="white"/>
        </w:rPr>
        <w:t>”项目绩效自评综述：根据年初设定的绩效目标，项目自评得分100分，自评结论为“优秀”。项目全年预算数为321.35万元，执行数为321.35万元，完成预算的100%。项目绩效目标完成情况：一是保障了中国渔政</w:t>
      </w:r>
      <w:r>
        <w:rPr>
          <w:rFonts w:hint="default" w:ascii="仿宋_GB2312" w:hAnsi="仿宋_GB2312" w:eastAsia="仿宋_GB2312" w:cs="仿宋_GB2312"/>
          <w:b w:val="0"/>
          <w:bCs/>
          <w:color w:val="000000"/>
          <w:sz w:val="32"/>
          <w:szCs w:val="24"/>
          <w:highlight w:val="white"/>
        </w:rPr>
        <w:t>33021、33128、33129、33127和护渔船的正常运行，年执法633航次，二是要求，对全年年新进渔业执法人员配发渔政制服，提升渔业执法队伍形象；三是根据实际使用需求，新增了一批办公和执法设备，更替老旧设备；四是对大楼进行了维修。</w:t>
      </w:r>
      <w:r>
        <w:rPr>
          <w:rFonts w:ascii="仿宋_GB2312" w:hAnsi="仿宋_GB2312" w:eastAsia="仿宋_GB2312" w:cs="仿宋_GB2312"/>
          <w:b w:val="0"/>
          <w:bCs/>
          <w:color w:val="000000"/>
          <w:sz w:val="32"/>
          <w:szCs w:val="24"/>
          <w:highlight w:val="white"/>
        </w:rPr>
        <w:t>。自评中未发现问题。</w:t>
      </w:r>
    </w:p>
    <w:p>
      <w:pPr>
        <w:spacing w:line="560" w:lineRule="exact"/>
        <w:ind w:firstLine="594"/>
        <w:rPr>
          <w:rFonts w:hint="default" w:ascii="仿宋_GB2312" w:hAnsi="仿宋_GB2312" w:eastAsia="仿宋_GB2312" w:cs="仿宋_GB2312"/>
          <w:b w:val="0"/>
          <w:bCs/>
          <w:color w:val="000000"/>
          <w:sz w:val="32"/>
          <w:szCs w:val="24"/>
          <w:highlight w:val="white"/>
        </w:rPr>
      </w:pPr>
    </w:p>
    <w:p>
      <w:pPr>
        <w:spacing w:line="560" w:lineRule="exact"/>
        <w:ind w:firstLine="594"/>
        <w:rPr>
          <w:rFonts w:hint="default" w:ascii="仿宋" w:eastAsia="仿宋"/>
          <w:b w:val="0"/>
          <w:bCs/>
          <w:color w:val="000000"/>
          <w:sz w:val="32"/>
          <w:szCs w:val="24"/>
          <w:highlight w:val="white"/>
        </w:rPr>
      </w:pPr>
    </w:p>
    <w:p>
      <w:pPr>
        <w:spacing w:line="560" w:lineRule="exact"/>
        <w:ind w:firstLine="594"/>
        <w:rPr>
          <w:rFonts w:hint="default" w:ascii="仿宋" w:eastAsia="仿宋"/>
          <w:b w:val="0"/>
          <w:bCs/>
          <w:color w:val="000000"/>
          <w:sz w:val="32"/>
          <w:szCs w:val="24"/>
          <w:highlight w:val="white"/>
        </w:rPr>
      </w:pPr>
    </w:p>
    <w:p>
      <w:pPr>
        <w:spacing w:line="560" w:lineRule="exact"/>
        <w:ind w:firstLine="594"/>
        <w:jc w:val="center"/>
        <w:rPr>
          <w:rFonts w:hint="default" w:ascii="仿宋" w:eastAsia="仿宋"/>
          <w:b w:val="0"/>
          <w:bCs/>
          <w:color w:val="000000"/>
          <w:sz w:val="32"/>
          <w:szCs w:val="24"/>
        </w:rPr>
      </w:pPr>
      <w:r>
        <w:rPr>
          <w:rFonts w:ascii="仿宋" w:eastAsia="仿宋"/>
          <w:b w:val="0"/>
          <w:bCs/>
          <w:color w:val="000000"/>
          <w:sz w:val="32"/>
          <w:szCs w:val="24"/>
        </w:rPr>
        <w:t>项目支出绩效自评表</w:t>
      </w:r>
    </w:p>
    <w:p>
      <w:pPr>
        <w:spacing w:line="560" w:lineRule="exact"/>
        <w:ind w:firstLine="594"/>
        <w:jc w:val="center"/>
        <w:rPr>
          <w:rFonts w:hint="default" w:ascii="仿宋" w:eastAsia="仿宋"/>
          <w:b w:val="0"/>
          <w:bCs/>
          <w:color w:val="000000"/>
          <w:sz w:val="32"/>
          <w:szCs w:val="24"/>
        </w:rPr>
      </w:pPr>
      <w:r>
        <w:rPr>
          <w:rFonts w:ascii="仿宋" w:eastAsia="仿宋"/>
          <w:b w:val="0"/>
          <w:bCs/>
          <w:color w:val="000000"/>
          <w:sz w:val="32"/>
          <w:szCs w:val="24"/>
        </w:rPr>
        <w:t>（</w:t>
      </w:r>
      <w:r>
        <w:rPr>
          <w:rFonts w:hint="default" w:ascii="仿宋" w:eastAsia="仿宋"/>
          <w:b w:val="0"/>
          <w:bCs/>
          <w:color w:val="000000"/>
          <w:sz w:val="32"/>
          <w:szCs w:val="24"/>
        </w:rPr>
        <w:t>2022年度）</w:t>
      </w:r>
    </w:p>
    <w:tbl>
      <w:tblPr>
        <w:tblStyle w:val="6"/>
        <w:tblW w:w="0" w:type="auto"/>
        <w:tblInd w:w="0" w:type="dxa"/>
        <w:tblLayout w:type="fixed"/>
        <w:tblCellMar>
          <w:top w:w="0" w:type="dxa"/>
          <w:left w:w="108" w:type="dxa"/>
          <w:bottom w:w="0" w:type="dxa"/>
          <w:right w:w="108" w:type="dxa"/>
        </w:tblCellMar>
      </w:tblPr>
      <w:tblGrid>
        <w:gridCol w:w="392"/>
        <w:gridCol w:w="567"/>
        <w:gridCol w:w="1047"/>
        <w:gridCol w:w="209"/>
        <w:gridCol w:w="20"/>
        <w:gridCol w:w="992"/>
        <w:gridCol w:w="1276"/>
        <w:gridCol w:w="1134"/>
        <w:gridCol w:w="992"/>
        <w:gridCol w:w="992"/>
        <w:gridCol w:w="260"/>
        <w:gridCol w:w="975"/>
      </w:tblGrid>
      <w:tr>
        <w:tblPrEx>
          <w:tblCellMar>
            <w:top w:w="0" w:type="dxa"/>
            <w:left w:w="108" w:type="dxa"/>
            <w:bottom w:w="0" w:type="dxa"/>
            <w:right w:w="108" w:type="dxa"/>
          </w:tblCellMar>
        </w:tblPrEx>
        <w:trPr>
          <w:trHeight w:val="402"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项目名称</w:t>
            </w:r>
          </w:p>
        </w:tc>
        <w:tc>
          <w:tcPr>
            <w:tcW w:w="7897" w:type="dxa"/>
            <w:gridSpan w:val="10"/>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2022年渔政执法经费</w:t>
            </w:r>
          </w:p>
        </w:tc>
      </w:tr>
      <w:tr>
        <w:tblPrEx>
          <w:tblCellMar>
            <w:top w:w="0" w:type="dxa"/>
            <w:left w:w="108" w:type="dxa"/>
            <w:bottom w:w="0" w:type="dxa"/>
            <w:right w:w="108" w:type="dxa"/>
          </w:tblCellMar>
        </w:tblPrEx>
        <w:trPr>
          <w:trHeight w:val="402"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主管部门</w:t>
            </w:r>
          </w:p>
        </w:tc>
        <w:tc>
          <w:tcPr>
            <w:tcW w:w="3544"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334-岱山县海洋与渔业局(海洋行政执法局）</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预算单位</w:t>
            </w:r>
          </w:p>
        </w:tc>
        <w:tc>
          <w:tcPr>
            <w:tcW w:w="321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334001-</w:t>
            </w:r>
            <w:r>
              <w:rPr>
                <w:rFonts w:ascii="宋体" w:hAnsi="宋体" w:eastAsia="宋体"/>
                <w:b w:val="0"/>
                <w:bCs/>
                <w:color w:val="000000"/>
                <w:kern w:val="0"/>
                <w:szCs w:val="21"/>
              </w:rPr>
              <w:t>岱山县海洋与渔业局(岱山县海洋行政执法局）</w:t>
            </w:r>
          </w:p>
        </w:tc>
      </w:tr>
      <w:tr>
        <w:tblPrEx>
          <w:tblCellMar>
            <w:top w:w="0" w:type="dxa"/>
            <w:left w:w="108" w:type="dxa"/>
            <w:bottom w:w="0" w:type="dxa"/>
            <w:right w:w="108" w:type="dxa"/>
          </w:tblCellMar>
        </w:tblPrEx>
        <w:trPr>
          <w:trHeight w:val="402" w:hRule="atLeast"/>
        </w:trPr>
        <w:tc>
          <w:tcPr>
            <w:tcW w:w="9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项目资金</w:t>
            </w:r>
            <w:r>
              <w:rPr>
                <w:rFonts w:ascii="宋体" w:hAnsi="宋体" w:eastAsia="宋体" w:cs="宋体"/>
                <w:b w:val="0"/>
                <w:bCs/>
                <w:color w:val="000000"/>
                <w:kern w:val="0"/>
                <w:szCs w:val="21"/>
              </w:rPr>
              <w:br w:type="textWrapping"/>
            </w:r>
            <w:r>
              <w:rPr>
                <w:rFonts w:ascii="宋体" w:hAnsi="宋体" w:eastAsia="宋体" w:cs="宋体"/>
                <w:b w:val="0"/>
                <w:bCs/>
                <w:color w:val="000000"/>
                <w:kern w:val="0"/>
                <w:szCs w:val="21"/>
              </w:rPr>
              <w:t>（万元）</w:t>
            </w:r>
          </w:p>
        </w:tc>
        <w:tc>
          <w:tcPr>
            <w:tcW w:w="12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Calibri" w:hAnsi="Calibri" w:eastAsia="宋体" w:cs="宋体"/>
                <w:b w:val="0"/>
                <w:bCs/>
                <w:color w:val="000000"/>
                <w:kern w:val="0"/>
                <w:szCs w:val="21"/>
              </w:rPr>
            </w:pPr>
            <w:r>
              <w:rPr>
                <w:rFonts w:ascii="Calibri" w:hAnsi="Calibri" w:eastAsia="宋体" w:cs="宋体"/>
                <w:b w:val="0"/>
                <w:bCs/>
                <w:color w:val="000000"/>
                <w:kern w:val="0"/>
                <w:szCs w:val="21"/>
              </w:rPr>
              <w:t>资金来源</w:t>
            </w:r>
          </w:p>
        </w:tc>
        <w:tc>
          <w:tcPr>
            <w:tcW w:w="228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年初预算数</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全年预算数</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全年执行数</w:t>
            </w:r>
          </w:p>
        </w:tc>
        <w:tc>
          <w:tcPr>
            <w:tcW w:w="125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全年执行数(其他)</w:t>
            </w:r>
          </w:p>
        </w:tc>
        <w:tc>
          <w:tcPr>
            <w:tcW w:w="975"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执行率</w:t>
            </w:r>
          </w:p>
        </w:tc>
      </w:tr>
      <w:tr>
        <w:tblPrEx>
          <w:tblCellMar>
            <w:top w:w="0" w:type="dxa"/>
            <w:left w:w="108" w:type="dxa"/>
            <w:bottom w:w="0" w:type="dxa"/>
            <w:right w:w="108" w:type="dxa"/>
          </w:tblCellMar>
        </w:tblPrEx>
        <w:trPr>
          <w:trHeight w:val="402" w:hRule="atLeast"/>
        </w:trPr>
        <w:tc>
          <w:tcPr>
            <w:tcW w:w="95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2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宋体" w:cs="宋体"/>
                <w:b w:val="0"/>
                <w:bCs/>
                <w:color w:val="000000"/>
                <w:kern w:val="0"/>
                <w:szCs w:val="21"/>
              </w:rPr>
            </w:pPr>
          </w:p>
        </w:tc>
        <w:tc>
          <w:tcPr>
            <w:tcW w:w="228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w:t>
            </w:r>
            <w:r>
              <w:rPr>
                <w:rFonts w:ascii="Times New Roman" w:hAnsi="Times New Roman" w:eastAsia="宋体"/>
                <w:b w:val="0"/>
                <w:bCs/>
                <w:color w:val="000000"/>
                <w:kern w:val="0"/>
                <w:szCs w:val="21"/>
              </w:rPr>
              <w:t>A</w:t>
            </w:r>
            <w:r>
              <w:rPr>
                <w:rFonts w:ascii="宋体" w:hAnsi="宋体" w:eastAsia="宋体" w:cs="宋体"/>
                <w:b w:val="0"/>
                <w:bCs/>
                <w:color w:val="000000"/>
                <w:kern w:val="0"/>
                <w:szCs w:val="21"/>
              </w:rPr>
              <w:t>）</w:t>
            </w:r>
          </w:p>
        </w:tc>
        <w:tc>
          <w:tcPr>
            <w:tcW w:w="2244"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w:t>
            </w:r>
            <w:r>
              <w:rPr>
                <w:rFonts w:ascii="Times New Roman" w:hAnsi="Times New Roman" w:eastAsia="宋体"/>
                <w:b w:val="0"/>
                <w:bCs/>
                <w:color w:val="000000"/>
                <w:kern w:val="0"/>
                <w:szCs w:val="21"/>
              </w:rPr>
              <w:t>B</w:t>
            </w:r>
            <w:r>
              <w:rPr>
                <w:rFonts w:ascii="宋体" w:hAnsi="宋体" w:eastAsia="宋体" w:cs="宋体"/>
                <w:b w:val="0"/>
                <w:bCs/>
                <w:color w:val="000000"/>
                <w:kern w:val="0"/>
                <w:szCs w:val="21"/>
              </w:rPr>
              <w:t>）</w:t>
            </w:r>
          </w:p>
        </w:tc>
        <w:tc>
          <w:tcPr>
            <w:tcW w:w="975"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w:t>
            </w:r>
            <w:r>
              <w:rPr>
                <w:rFonts w:ascii="Times New Roman" w:hAnsi="Times New Roman" w:eastAsia="宋体"/>
                <w:b w:val="0"/>
                <w:bCs/>
                <w:color w:val="000000"/>
                <w:kern w:val="0"/>
                <w:szCs w:val="21"/>
              </w:rPr>
              <w:t>B/A</w:t>
            </w:r>
            <w:r>
              <w:rPr>
                <w:rFonts w:ascii="宋体" w:hAnsi="宋体" w:eastAsia="宋体" w:cs="宋体"/>
                <w:b w:val="0"/>
                <w:bCs/>
                <w:color w:val="000000"/>
                <w:kern w:val="0"/>
                <w:szCs w:val="21"/>
              </w:rPr>
              <w:t>）</w:t>
            </w:r>
          </w:p>
        </w:tc>
      </w:tr>
      <w:tr>
        <w:tblPrEx>
          <w:tblCellMar>
            <w:top w:w="0" w:type="dxa"/>
            <w:left w:w="108" w:type="dxa"/>
            <w:bottom w:w="0" w:type="dxa"/>
            <w:right w:w="108" w:type="dxa"/>
          </w:tblCellMar>
        </w:tblPrEx>
        <w:trPr>
          <w:trHeight w:val="402" w:hRule="atLeast"/>
        </w:trPr>
        <w:tc>
          <w:tcPr>
            <w:tcW w:w="95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256"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年度资金总额</w:t>
            </w:r>
          </w:p>
        </w:tc>
        <w:tc>
          <w:tcPr>
            <w:tcW w:w="2288"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321.35</w:t>
            </w:r>
          </w:p>
        </w:tc>
        <w:tc>
          <w:tcPr>
            <w:tcW w:w="1134" w:type="dxa"/>
            <w:tcBorders>
              <w:top w:val="nil"/>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321.35</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320.82</w:t>
            </w:r>
          </w:p>
        </w:tc>
        <w:tc>
          <w:tcPr>
            <w:tcW w:w="1252"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97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99.83%</w:t>
            </w:r>
          </w:p>
        </w:tc>
      </w:tr>
      <w:tr>
        <w:tblPrEx>
          <w:tblCellMar>
            <w:top w:w="0" w:type="dxa"/>
            <w:left w:w="108" w:type="dxa"/>
            <w:bottom w:w="0" w:type="dxa"/>
            <w:right w:w="108" w:type="dxa"/>
          </w:tblCellMar>
        </w:tblPrEx>
        <w:trPr>
          <w:trHeight w:val="402" w:hRule="atLeast"/>
        </w:trPr>
        <w:tc>
          <w:tcPr>
            <w:tcW w:w="95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256"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一般公共预算资金</w:t>
            </w:r>
          </w:p>
        </w:tc>
        <w:tc>
          <w:tcPr>
            <w:tcW w:w="228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321.35</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321.35</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320.82</w:t>
            </w:r>
          </w:p>
        </w:tc>
        <w:tc>
          <w:tcPr>
            <w:tcW w:w="125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975"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99.83%</w:t>
            </w:r>
          </w:p>
        </w:tc>
      </w:tr>
      <w:tr>
        <w:tblPrEx>
          <w:tblCellMar>
            <w:top w:w="0" w:type="dxa"/>
            <w:left w:w="108" w:type="dxa"/>
            <w:bottom w:w="0" w:type="dxa"/>
            <w:right w:w="108" w:type="dxa"/>
          </w:tblCellMar>
        </w:tblPrEx>
        <w:trPr>
          <w:trHeight w:val="272" w:hRule="atLeast"/>
        </w:trPr>
        <w:tc>
          <w:tcPr>
            <w:tcW w:w="9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年度总体目标</w:t>
            </w:r>
          </w:p>
        </w:tc>
        <w:tc>
          <w:tcPr>
            <w:tcW w:w="3544"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预期目标</w:t>
            </w:r>
          </w:p>
        </w:tc>
        <w:tc>
          <w:tcPr>
            <w:tcW w:w="435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实际完成情况</w:t>
            </w:r>
          </w:p>
        </w:tc>
      </w:tr>
      <w:tr>
        <w:tblPrEx>
          <w:tblCellMar>
            <w:top w:w="0" w:type="dxa"/>
            <w:left w:w="108" w:type="dxa"/>
            <w:bottom w:w="0" w:type="dxa"/>
            <w:right w:w="108" w:type="dxa"/>
          </w:tblCellMar>
        </w:tblPrEx>
        <w:trPr>
          <w:trHeight w:val="272" w:hRule="atLeast"/>
        </w:trPr>
        <w:tc>
          <w:tcPr>
            <w:tcW w:w="95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544"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4353"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r>
      <w:tr>
        <w:tblPrEx>
          <w:tblCellMar>
            <w:top w:w="0" w:type="dxa"/>
            <w:left w:w="108" w:type="dxa"/>
            <w:bottom w:w="0" w:type="dxa"/>
            <w:right w:w="108" w:type="dxa"/>
          </w:tblCellMar>
        </w:tblPrEx>
        <w:trPr>
          <w:trHeight w:val="1260" w:hRule="atLeast"/>
        </w:trPr>
        <w:tc>
          <w:tcPr>
            <w:tcW w:w="95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544"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保障渔政船正常运行，年执法570航次以上；根据上级要求配发渔政制服，提升渔业执法队伍形象；据局办公大楼使用情况，对大楼进行维修，保障工作人员生命财产安全和工作的顺利开展；支持“三战”工作，保护渔业资源。</w:t>
            </w:r>
          </w:p>
        </w:tc>
        <w:tc>
          <w:tcPr>
            <w:tcW w:w="435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一是保障了中国渔政33021、33128、33129、33127和护渔船的正常运行，年执法633航次，二是要求，对全年年新进渔业执法人员配发渔政制服，提升渔业执法队伍形象；三是根据实际使用需求，新增了一批办公和执法设备，更替老旧设备；四是对大楼进行了维修。</w:t>
            </w:r>
          </w:p>
        </w:tc>
      </w:tr>
      <w:tr>
        <w:tblPrEx>
          <w:tblCellMar>
            <w:top w:w="0" w:type="dxa"/>
            <w:left w:w="108" w:type="dxa"/>
            <w:bottom w:w="0" w:type="dxa"/>
            <w:right w:w="108" w:type="dxa"/>
          </w:tblCellMar>
        </w:tblPrEx>
        <w:trPr>
          <w:trHeight w:val="630" w:hRule="atLeast"/>
        </w:trPr>
        <w:tc>
          <w:tcPr>
            <w:tcW w:w="39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绩效指标</w:t>
            </w:r>
          </w:p>
        </w:tc>
        <w:tc>
          <w:tcPr>
            <w:tcW w:w="567"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一级指标</w:t>
            </w: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二级指标</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三级指标</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年度指标值</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实际完成值</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权重</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得分</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偏差原因分析及改进措施</w:t>
            </w:r>
          </w:p>
        </w:tc>
      </w:tr>
      <w:tr>
        <w:tblPrEx>
          <w:tblCellMar>
            <w:top w:w="0" w:type="dxa"/>
            <w:left w:w="108" w:type="dxa"/>
            <w:bottom w:w="0" w:type="dxa"/>
            <w:right w:w="108" w:type="dxa"/>
          </w:tblCellMar>
        </w:tblPrEx>
        <w:trPr>
          <w:trHeight w:val="240" w:hRule="atLeast"/>
        </w:trPr>
        <w:tc>
          <w:tcPr>
            <w:tcW w:w="392"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产出指标(80.00分)</w:t>
            </w: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数量指标(40.00分)</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渔政执法</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≥570航次</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≥800航次</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40.00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40.00</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392"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567"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质量指标(40.00分)</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执法装备</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有所提升</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优</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40.00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40.00</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392"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567"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时效指标(0分)</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392"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567"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成本指标(0分)</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480" w:hRule="atLeast"/>
        </w:trPr>
        <w:tc>
          <w:tcPr>
            <w:tcW w:w="392"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56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效益指标(20.00分)</w:t>
            </w: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经济效益指标(0分)</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480" w:hRule="atLeast"/>
        </w:trPr>
        <w:tc>
          <w:tcPr>
            <w:tcW w:w="392"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567"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社会效益指标(20.00分)</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渔民生命安全</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有所保障</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优</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20.00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20.00</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480" w:hRule="atLeast"/>
        </w:trPr>
        <w:tc>
          <w:tcPr>
            <w:tcW w:w="392"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567"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生态效益指标(0分)</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480" w:hRule="atLeast"/>
        </w:trPr>
        <w:tc>
          <w:tcPr>
            <w:tcW w:w="392"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567"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可持续影响指标(0分)</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720" w:hRule="atLeast"/>
        </w:trPr>
        <w:tc>
          <w:tcPr>
            <w:tcW w:w="392" w:type="dxa"/>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567"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满意度指标(0分)</w:t>
            </w:r>
          </w:p>
        </w:tc>
        <w:tc>
          <w:tcPr>
            <w:tcW w:w="1276"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服务对象满意度指标(0分)</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402" w:hRule="atLeast"/>
        </w:trPr>
        <w:tc>
          <w:tcPr>
            <w:tcW w:w="563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总</w:t>
            </w:r>
            <w:r>
              <w:rPr>
                <w:rFonts w:ascii="Times New Roman" w:hAnsi="Times New Roman" w:eastAsia="宋体"/>
                <w:b w:val="0"/>
                <w:bCs/>
                <w:color w:val="000000"/>
                <w:kern w:val="0"/>
                <w:szCs w:val="21"/>
              </w:rPr>
              <w:t xml:space="preserve">  </w:t>
            </w:r>
            <w:r>
              <w:rPr>
                <w:rFonts w:ascii="宋体" w:hAnsi="宋体" w:eastAsia="宋体" w:cs="宋体"/>
                <w:b w:val="0"/>
                <w:bCs/>
                <w:color w:val="000000"/>
                <w:kern w:val="0"/>
                <w:szCs w:val="21"/>
              </w:rPr>
              <w:t>分</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100</w:t>
            </w:r>
          </w:p>
        </w:tc>
        <w:tc>
          <w:tcPr>
            <w:tcW w:w="99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100</w:t>
            </w:r>
          </w:p>
        </w:tc>
        <w:tc>
          <w:tcPr>
            <w:tcW w:w="1235"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1002" w:hRule="atLeast"/>
        </w:trPr>
        <w:tc>
          <w:tcPr>
            <w:tcW w:w="200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自评结论</w:t>
            </w:r>
          </w:p>
        </w:tc>
        <w:tc>
          <w:tcPr>
            <w:tcW w:w="3631"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优</w:t>
            </w:r>
          </w:p>
        </w:tc>
        <w:tc>
          <w:tcPr>
            <w:tcW w:w="3219"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总分高于90分（含）的结论为“优”，90～80分（含）为“良”，80～60分（含）为“中”，低于60分为“差”。</w:t>
            </w:r>
          </w:p>
        </w:tc>
      </w:tr>
    </w:tbl>
    <w:p>
      <w:pPr>
        <w:spacing w:line="560" w:lineRule="exact"/>
        <w:ind w:firstLine="594"/>
        <w:rPr>
          <w:rFonts w:hint="default" w:ascii="仿宋_GB2312" w:hAnsi="仿宋_GB2312" w:eastAsia="仿宋_GB2312" w:cs="仿宋_GB2312"/>
          <w:b w:val="0"/>
          <w:bCs/>
          <w:color w:val="000000"/>
          <w:sz w:val="32"/>
          <w:szCs w:val="24"/>
        </w:rPr>
      </w:pPr>
    </w:p>
    <w:p>
      <w:pPr>
        <w:widowControl/>
        <w:jc w:val="left"/>
        <w:rPr>
          <w:rFonts w:hint="default" w:ascii="仿宋_GB2312" w:hAnsi="仿宋_GB2312" w:eastAsia="仿宋_GB2312" w:cs="仿宋_GB2312"/>
          <w:b w:val="0"/>
          <w:bCs/>
          <w:color w:val="000000"/>
          <w:sz w:val="32"/>
          <w:szCs w:val="24"/>
        </w:rPr>
      </w:pPr>
      <w:r>
        <w:rPr>
          <w:rFonts w:hint="default" w:ascii="仿宋_GB2312" w:hAnsi="仿宋_GB2312" w:eastAsia="仿宋_GB2312" w:cs="仿宋_GB2312"/>
          <w:b w:val="0"/>
          <w:bCs/>
          <w:color w:val="000000"/>
          <w:sz w:val="32"/>
          <w:szCs w:val="24"/>
        </w:rPr>
        <w:br w:type="page"/>
      </w:r>
    </w:p>
    <w:tbl>
      <w:tblPr>
        <w:tblStyle w:val="6"/>
        <w:tblW w:w="5000" w:type="pct"/>
        <w:tblInd w:w="0" w:type="dxa"/>
        <w:tblLayout w:type="fixed"/>
        <w:tblCellMar>
          <w:top w:w="0" w:type="dxa"/>
          <w:left w:w="108" w:type="dxa"/>
          <w:bottom w:w="0" w:type="dxa"/>
          <w:right w:w="108" w:type="dxa"/>
        </w:tblCellMar>
      </w:tblPr>
      <w:tblGrid>
        <w:gridCol w:w="384"/>
        <w:gridCol w:w="574"/>
        <w:gridCol w:w="577"/>
        <w:gridCol w:w="558"/>
        <w:gridCol w:w="1134"/>
        <w:gridCol w:w="1135"/>
        <w:gridCol w:w="994"/>
        <w:gridCol w:w="1050"/>
        <w:gridCol w:w="225"/>
        <w:gridCol w:w="700"/>
        <w:gridCol w:w="491"/>
        <w:gridCol w:w="1034"/>
      </w:tblGrid>
      <w:tr>
        <w:tblPrEx>
          <w:tblCellMar>
            <w:top w:w="0" w:type="dxa"/>
            <w:left w:w="108" w:type="dxa"/>
            <w:bottom w:w="0" w:type="dxa"/>
            <w:right w:w="108" w:type="dxa"/>
          </w:tblCellMar>
        </w:tblPrEx>
        <w:trPr>
          <w:trHeight w:val="402" w:hRule="atLeast"/>
        </w:trPr>
        <w:tc>
          <w:tcPr>
            <w:tcW w:w="5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项目名称</w:t>
            </w:r>
          </w:p>
        </w:tc>
        <w:tc>
          <w:tcPr>
            <w:tcW w:w="4459" w:type="pct"/>
            <w:gridSpan w:val="10"/>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2022年渔业安全生产管理经费</w:t>
            </w:r>
          </w:p>
        </w:tc>
      </w:tr>
      <w:tr>
        <w:tblPrEx>
          <w:tblCellMar>
            <w:top w:w="0" w:type="dxa"/>
            <w:left w:w="108" w:type="dxa"/>
            <w:bottom w:w="0" w:type="dxa"/>
            <w:right w:w="108" w:type="dxa"/>
          </w:tblCellMar>
        </w:tblPrEx>
        <w:trPr>
          <w:trHeight w:val="402" w:hRule="atLeast"/>
        </w:trPr>
        <w:tc>
          <w:tcPr>
            <w:tcW w:w="5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主管部门</w:t>
            </w:r>
          </w:p>
        </w:tc>
        <w:tc>
          <w:tcPr>
            <w:tcW w:w="1921" w:type="pct"/>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334-岱山县海洋与渔业局(海洋行政执法局）</w:t>
            </w: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预算单位</w:t>
            </w:r>
          </w:p>
        </w:tc>
        <w:tc>
          <w:tcPr>
            <w:tcW w:w="1977" w:type="pct"/>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334001-</w:t>
            </w:r>
            <w:r>
              <w:rPr>
                <w:rFonts w:ascii="宋体" w:hAnsi="宋体" w:eastAsia="宋体"/>
                <w:b w:val="0"/>
                <w:bCs/>
                <w:color w:val="000000"/>
                <w:kern w:val="0"/>
                <w:szCs w:val="21"/>
              </w:rPr>
              <w:t>岱山县海洋与渔业局(岱山县海洋行政执法局）</w:t>
            </w:r>
          </w:p>
        </w:tc>
      </w:tr>
      <w:tr>
        <w:tblPrEx>
          <w:tblCellMar>
            <w:top w:w="0" w:type="dxa"/>
            <w:left w:w="108" w:type="dxa"/>
            <w:bottom w:w="0" w:type="dxa"/>
            <w:right w:w="108" w:type="dxa"/>
          </w:tblCellMar>
        </w:tblPrEx>
        <w:trPr>
          <w:trHeight w:val="402" w:hRule="atLeast"/>
        </w:trPr>
        <w:tc>
          <w:tcPr>
            <w:tcW w:w="54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项目资金</w:t>
            </w:r>
            <w:r>
              <w:rPr>
                <w:rFonts w:ascii="宋体" w:hAnsi="宋体" w:eastAsia="宋体" w:cs="宋体"/>
                <w:b w:val="0"/>
                <w:bCs/>
                <w:color w:val="000000"/>
                <w:kern w:val="0"/>
                <w:szCs w:val="21"/>
              </w:rPr>
              <w:br w:type="textWrapping"/>
            </w:r>
            <w:r>
              <w:rPr>
                <w:rFonts w:ascii="宋体" w:hAnsi="宋体" w:eastAsia="宋体" w:cs="宋体"/>
                <w:b w:val="0"/>
                <w:bCs/>
                <w:color w:val="000000"/>
                <w:kern w:val="0"/>
                <w:szCs w:val="21"/>
              </w:rPr>
              <w:t>（万元）</w:t>
            </w:r>
          </w:p>
        </w:tc>
        <w:tc>
          <w:tcPr>
            <w:tcW w:w="64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Calibri" w:hAnsi="Calibri" w:eastAsia="宋体" w:cs="宋体"/>
                <w:b w:val="0"/>
                <w:bCs/>
                <w:color w:val="000000"/>
                <w:kern w:val="0"/>
                <w:szCs w:val="21"/>
              </w:rPr>
            </w:pPr>
            <w:r>
              <w:rPr>
                <w:rFonts w:ascii="Calibri" w:hAnsi="Calibri" w:eastAsia="宋体" w:cs="宋体"/>
                <w:b w:val="0"/>
                <w:bCs/>
                <w:color w:val="000000"/>
                <w:kern w:val="0"/>
                <w:szCs w:val="21"/>
              </w:rPr>
              <w:t>资金来源</w:t>
            </w:r>
          </w:p>
        </w:tc>
        <w:tc>
          <w:tcPr>
            <w:tcW w:w="128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年初预算数</w:t>
            </w:r>
          </w:p>
        </w:tc>
        <w:tc>
          <w:tcPr>
            <w:tcW w:w="561" w:type="pct"/>
            <w:tcBorders>
              <w:top w:val="nil"/>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全年预算数</w:t>
            </w:r>
          </w:p>
        </w:tc>
        <w:tc>
          <w:tcPr>
            <w:tcW w:w="72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全年执行数</w:t>
            </w:r>
          </w:p>
        </w:tc>
        <w:tc>
          <w:tcPr>
            <w:tcW w:w="67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全年执行数(其他)</w:t>
            </w:r>
          </w:p>
        </w:tc>
        <w:tc>
          <w:tcPr>
            <w:tcW w:w="585" w:type="pct"/>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执行率</w:t>
            </w:r>
          </w:p>
        </w:tc>
      </w:tr>
      <w:tr>
        <w:tblPrEx>
          <w:tblCellMar>
            <w:top w:w="0" w:type="dxa"/>
            <w:left w:w="108" w:type="dxa"/>
            <w:bottom w:w="0" w:type="dxa"/>
            <w:right w:w="108" w:type="dxa"/>
          </w:tblCellMar>
        </w:tblPrEx>
        <w:trPr>
          <w:trHeight w:val="402" w:hRule="atLeast"/>
        </w:trPr>
        <w:tc>
          <w:tcPr>
            <w:tcW w:w="541" w:type="pct"/>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1" w:type="pct"/>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宋体" w:cs="宋体"/>
                <w:b w:val="0"/>
                <w:bCs/>
                <w:color w:val="000000"/>
                <w:kern w:val="0"/>
                <w:szCs w:val="21"/>
              </w:rPr>
            </w:pPr>
          </w:p>
        </w:tc>
        <w:tc>
          <w:tcPr>
            <w:tcW w:w="1280" w:type="pct"/>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561" w:type="pct"/>
            <w:tcBorders>
              <w:top w:val="nil"/>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w:t>
            </w:r>
            <w:r>
              <w:rPr>
                <w:rFonts w:ascii="Times New Roman" w:hAnsi="Times New Roman" w:eastAsia="宋体"/>
                <w:b w:val="0"/>
                <w:bCs/>
                <w:color w:val="000000"/>
                <w:kern w:val="0"/>
                <w:szCs w:val="21"/>
              </w:rPr>
              <w:t>A</w:t>
            </w:r>
            <w:r>
              <w:rPr>
                <w:rFonts w:ascii="宋体" w:hAnsi="宋体" w:eastAsia="宋体" w:cs="宋体"/>
                <w:b w:val="0"/>
                <w:bCs/>
                <w:color w:val="000000"/>
                <w:kern w:val="0"/>
                <w:szCs w:val="21"/>
              </w:rPr>
              <w:t>）</w:t>
            </w:r>
          </w:p>
        </w:tc>
        <w:tc>
          <w:tcPr>
            <w:tcW w:w="1392" w:type="pct"/>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w:t>
            </w:r>
            <w:r>
              <w:rPr>
                <w:rFonts w:ascii="Times New Roman" w:hAnsi="Times New Roman" w:eastAsia="宋体"/>
                <w:b w:val="0"/>
                <w:bCs/>
                <w:color w:val="000000"/>
                <w:kern w:val="0"/>
                <w:szCs w:val="21"/>
              </w:rPr>
              <w:t>B</w:t>
            </w:r>
            <w:r>
              <w:rPr>
                <w:rFonts w:ascii="宋体" w:hAnsi="宋体" w:eastAsia="宋体" w:cs="宋体"/>
                <w:b w:val="0"/>
                <w:bCs/>
                <w:color w:val="000000"/>
                <w:kern w:val="0"/>
                <w:szCs w:val="21"/>
              </w:rPr>
              <w:t>）</w:t>
            </w:r>
          </w:p>
        </w:tc>
        <w:tc>
          <w:tcPr>
            <w:tcW w:w="585" w:type="pct"/>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w:t>
            </w:r>
            <w:r>
              <w:rPr>
                <w:rFonts w:ascii="Times New Roman" w:hAnsi="Times New Roman" w:eastAsia="宋体"/>
                <w:b w:val="0"/>
                <w:bCs/>
                <w:color w:val="000000"/>
                <w:kern w:val="0"/>
                <w:szCs w:val="21"/>
              </w:rPr>
              <w:t>B/A</w:t>
            </w:r>
            <w:r>
              <w:rPr>
                <w:rFonts w:ascii="宋体" w:hAnsi="宋体" w:eastAsia="宋体" w:cs="宋体"/>
                <w:b w:val="0"/>
                <w:bCs/>
                <w:color w:val="000000"/>
                <w:kern w:val="0"/>
                <w:szCs w:val="21"/>
              </w:rPr>
              <w:t>）</w:t>
            </w:r>
          </w:p>
        </w:tc>
      </w:tr>
      <w:tr>
        <w:tblPrEx>
          <w:tblCellMar>
            <w:top w:w="0" w:type="dxa"/>
            <w:left w:w="108" w:type="dxa"/>
            <w:bottom w:w="0" w:type="dxa"/>
            <w:right w:w="108" w:type="dxa"/>
          </w:tblCellMar>
        </w:tblPrEx>
        <w:trPr>
          <w:trHeight w:val="402" w:hRule="atLeast"/>
        </w:trPr>
        <w:tc>
          <w:tcPr>
            <w:tcW w:w="541" w:type="pct"/>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1" w:type="pct"/>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年度资金总额</w:t>
            </w:r>
          </w:p>
        </w:tc>
        <w:tc>
          <w:tcPr>
            <w:tcW w:w="1280" w:type="pct"/>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228</w:t>
            </w:r>
          </w:p>
        </w:tc>
        <w:tc>
          <w:tcPr>
            <w:tcW w:w="561" w:type="pct"/>
            <w:tcBorders>
              <w:top w:val="nil"/>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228</w:t>
            </w:r>
          </w:p>
        </w:tc>
        <w:tc>
          <w:tcPr>
            <w:tcW w:w="720"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213.92</w:t>
            </w:r>
          </w:p>
        </w:tc>
        <w:tc>
          <w:tcPr>
            <w:tcW w:w="672"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585"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93.83%</w:t>
            </w:r>
          </w:p>
        </w:tc>
      </w:tr>
      <w:tr>
        <w:tblPrEx>
          <w:tblCellMar>
            <w:top w:w="0" w:type="dxa"/>
            <w:left w:w="108" w:type="dxa"/>
            <w:bottom w:w="0" w:type="dxa"/>
            <w:right w:w="108" w:type="dxa"/>
          </w:tblCellMar>
        </w:tblPrEx>
        <w:trPr>
          <w:trHeight w:val="402" w:hRule="atLeast"/>
        </w:trPr>
        <w:tc>
          <w:tcPr>
            <w:tcW w:w="541" w:type="pct"/>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1" w:type="pct"/>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一般公共预算资金</w:t>
            </w:r>
          </w:p>
        </w:tc>
        <w:tc>
          <w:tcPr>
            <w:tcW w:w="1280" w:type="pct"/>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228</w:t>
            </w: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228</w:t>
            </w:r>
          </w:p>
        </w:tc>
        <w:tc>
          <w:tcPr>
            <w:tcW w:w="72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213.92</w:t>
            </w:r>
          </w:p>
        </w:tc>
        <w:tc>
          <w:tcPr>
            <w:tcW w:w="67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585"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93.83%</w:t>
            </w:r>
          </w:p>
        </w:tc>
      </w:tr>
      <w:tr>
        <w:tblPrEx>
          <w:tblCellMar>
            <w:top w:w="0" w:type="dxa"/>
            <w:left w:w="108" w:type="dxa"/>
            <w:bottom w:w="0" w:type="dxa"/>
            <w:right w:w="108" w:type="dxa"/>
          </w:tblCellMar>
        </w:tblPrEx>
        <w:trPr>
          <w:trHeight w:val="311" w:hRule="atLeast"/>
        </w:trPr>
        <w:tc>
          <w:tcPr>
            <w:tcW w:w="54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年度总体目标</w:t>
            </w:r>
          </w:p>
        </w:tc>
        <w:tc>
          <w:tcPr>
            <w:tcW w:w="1921" w:type="pct"/>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预期目标</w:t>
            </w:r>
          </w:p>
        </w:tc>
        <w:tc>
          <w:tcPr>
            <w:tcW w:w="2538" w:type="pct"/>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实际完成情况</w:t>
            </w:r>
          </w:p>
        </w:tc>
      </w:tr>
      <w:tr>
        <w:tblPrEx>
          <w:tblCellMar>
            <w:top w:w="0" w:type="dxa"/>
            <w:left w:w="108" w:type="dxa"/>
            <w:bottom w:w="0" w:type="dxa"/>
            <w:right w:w="108" w:type="dxa"/>
          </w:tblCellMar>
        </w:tblPrEx>
        <w:trPr>
          <w:trHeight w:val="311" w:hRule="atLeast"/>
        </w:trPr>
        <w:tc>
          <w:tcPr>
            <w:tcW w:w="541" w:type="pct"/>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921" w:type="pct"/>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2538" w:type="pct"/>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r>
      <w:tr>
        <w:tblPrEx>
          <w:tblCellMar>
            <w:top w:w="0" w:type="dxa"/>
            <w:left w:w="108" w:type="dxa"/>
            <w:bottom w:w="0" w:type="dxa"/>
            <w:right w:w="108" w:type="dxa"/>
          </w:tblCellMar>
        </w:tblPrEx>
        <w:trPr>
          <w:trHeight w:val="1260" w:hRule="atLeast"/>
        </w:trPr>
        <w:tc>
          <w:tcPr>
            <w:tcW w:w="541" w:type="pct"/>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1921" w:type="pct"/>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通过渔业安全宣传提升渔民安全意识和资源保护意识，进一步加强基层渔业管理队伍建设，充分发挥编组长在渔场生产过程中带头作用，强化渔业安全管理力量，确保安全生产形势稳定好转。</w:t>
            </w:r>
          </w:p>
        </w:tc>
        <w:tc>
          <w:tcPr>
            <w:tcW w:w="2538"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一是进行了渔业安全生产知识宣传，渔民培训等工作； 二是完成上一年度基层渔业安管员工作考核，并发放补贴； 三是对我县各乡镇渔船点验人员进行年度考核，并对点验人员及基层渔业管理人员进行业务培训； 四是对渔业各类先进集体和先进个人进行通报表彰和奖励。</w:t>
            </w:r>
          </w:p>
        </w:tc>
      </w:tr>
      <w:tr>
        <w:tblPrEx>
          <w:tblCellMar>
            <w:top w:w="0" w:type="dxa"/>
            <w:left w:w="108" w:type="dxa"/>
            <w:bottom w:w="0" w:type="dxa"/>
            <w:right w:w="108" w:type="dxa"/>
          </w:tblCellMar>
        </w:tblPrEx>
        <w:trPr>
          <w:trHeight w:val="630" w:hRule="atLeast"/>
        </w:trPr>
        <w:tc>
          <w:tcPr>
            <w:tcW w:w="217"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绩效指标</w:t>
            </w: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一级指标</w:t>
            </w:r>
          </w:p>
        </w:tc>
        <w:tc>
          <w:tcPr>
            <w:tcW w:w="64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二级指标</w:t>
            </w: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三级指标</w:t>
            </w: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年度指标值</w:t>
            </w: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实际完成值</w:t>
            </w: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权重</w:t>
            </w: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得分</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偏差原因分析及改进措施</w:t>
            </w:r>
          </w:p>
        </w:tc>
      </w:tr>
      <w:tr>
        <w:tblPrEx>
          <w:tblCellMar>
            <w:top w:w="0" w:type="dxa"/>
            <w:left w:w="108" w:type="dxa"/>
            <w:bottom w:w="0" w:type="dxa"/>
            <w:right w:w="108" w:type="dxa"/>
          </w:tblCellMar>
        </w:tblPrEx>
        <w:trPr>
          <w:trHeight w:val="24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产出指标(105.00分)</w:t>
            </w:r>
          </w:p>
        </w:tc>
        <w:tc>
          <w:tcPr>
            <w:tcW w:w="640" w:type="pct"/>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数量指标(105.00分)</w:t>
            </w: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编组长补助</w:t>
            </w: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≥245人</w:t>
            </w: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≥245人</w:t>
            </w: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15.00</w:t>
            </w: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15.00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召开全县渔业安全会议</w:t>
            </w: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≥1次</w:t>
            </w: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≥1次</w:t>
            </w: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15.00</w:t>
            </w: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15.00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补助全县编组长</w:t>
            </w: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≥245人</w:t>
            </w: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≥245人</w:t>
            </w: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30.00</w:t>
            </w: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30.00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补助基层点验员</w:t>
            </w: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≥80人</w:t>
            </w: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≥80人</w:t>
            </w: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15.00</w:t>
            </w: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15.00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基层点验人员培训</w:t>
            </w: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≥1次</w:t>
            </w: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≥1次</w:t>
            </w: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15.00</w:t>
            </w: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15.00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安管员补助</w:t>
            </w: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≥40人</w:t>
            </w: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≥40人</w:t>
            </w: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15.00</w:t>
            </w: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15.00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质量指标(0分)</w:t>
            </w: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时效指标(0分)</w:t>
            </w: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24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成本指标(0分)</w:t>
            </w: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48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效益指标(10.00分)</w:t>
            </w:r>
          </w:p>
        </w:tc>
        <w:tc>
          <w:tcPr>
            <w:tcW w:w="64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经济效益指标(10.00分)</w:t>
            </w: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渔区社会经济</w:t>
            </w: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平稳发展</w:t>
            </w: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优</w:t>
            </w: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10.00</w:t>
            </w: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10.00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48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社会效益指标(0分)</w:t>
            </w: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48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生态效益指标(0分)</w:t>
            </w: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48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64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可持续影响指标(0分)</w:t>
            </w: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720" w:hRule="atLeast"/>
        </w:trPr>
        <w:tc>
          <w:tcPr>
            <w:tcW w:w="217" w:type="pct"/>
            <w:vMerge w:val="continue"/>
            <w:tcBorders>
              <w:top w:val="nil"/>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b w:val="0"/>
                <w:bCs/>
                <w:color w:val="000000"/>
                <w:kern w:val="0"/>
                <w:szCs w:val="21"/>
              </w:rPr>
            </w:pPr>
          </w:p>
        </w:tc>
        <w:tc>
          <w:tcPr>
            <w:tcW w:w="324" w:type="pct"/>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满意度指标(0分)</w:t>
            </w:r>
          </w:p>
        </w:tc>
        <w:tc>
          <w:tcPr>
            <w:tcW w:w="640"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服务对象满意度指标(0分)</w:t>
            </w:r>
          </w:p>
        </w:tc>
        <w:tc>
          <w:tcPr>
            <w:tcW w:w="640"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64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61"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0</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402" w:hRule="atLeast"/>
        </w:trPr>
        <w:tc>
          <w:tcPr>
            <w:tcW w:w="3023"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总</w:t>
            </w:r>
            <w:r>
              <w:rPr>
                <w:rFonts w:ascii="Times New Roman" w:hAnsi="Times New Roman" w:eastAsia="宋体"/>
                <w:b w:val="0"/>
                <w:bCs/>
                <w:color w:val="000000"/>
                <w:kern w:val="0"/>
                <w:szCs w:val="21"/>
              </w:rPr>
              <w:t xml:space="preserve">  </w:t>
            </w:r>
            <w:r>
              <w:rPr>
                <w:rFonts w:ascii="宋体" w:hAnsi="宋体" w:eastAsia="宋体" w:cs="宋体"/>
                <w:b w:val="0"/>
                <w:bCs/>
                <w:color w:val="000000"/>
                <w:kern w:val="0"/>
                <w:szCs w:val="21"/>
              </w:rPr>
              <w:t>分</w:t>
            </w:r>
          </w:p>
        </w:tc>
        <w:tc>
          <w:tcPr>
            <w:tcW w:w="593" w:type="pct"/>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r>
              <w:rPr>
                <w:rFonts w:ascii="Times New Roman" w:hAnsi="Times New Roman" w:eastAsia="宋体"/>
                <w:b w:val="0"/>
                <w:bCs/>
                <w:color w:val="000000"/>
                <w:kern w:val="0"/>
                <w:szCs w:val="21"/>
              </w:rPr>
              <w:t>115</w:t>
            </w:r>
          </w:p>
        </w:tc>
        <w:tc>
          <w:tcPr>
            <w:tcW w:w="52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115</w:t>
            </w:r>
          </w:p>
        </w:tc>
        <w:tc>
          <w:tcPr>
            <w:tcW w:w="862" w:type="pct"/>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b w:val="0"/>
                <w:bCs/>
                <w:color w:val="000000"/>
                <w:kern w:val="0"/>
                <w:szCs w:val="21"/>
              </w:rPr>
            </w:pPr>
          </w:p>
        </w:tc>
      </w:tr>
      <w:tr>
        <w:tblPrEx>
          <w:tblCellMar>
            <w:top w:w="0" w:type="dxa"/>
            <w:left w:w="108" w:type="dxa"/>
            <w:bottom w:w="0" w:type="dxa"/>
            <w:right w:w="108" w:type="dxa"/>
          </w:tblCellMar>
        </w:tblPrEx>
        <w:trPr>
          <w:trHeight w:val="1002" w:hRule="atLeast"/>
        </w:trPr>
        <w:tc>
          <w:tcPr>
            <w:tcW w:w="86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自评结论</w:t>
            </w:r>
          </w:p>
        </w:tc>
        <w:tc>
          <w:tcPr>
            <w:tcW w:w="2156" w:type="pct"/>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优</w:t>
            </w:r>
          </w:p>
        </w:tc>
        <w:tc>
          <w:tcPr>
            <w:tcW w:w="1977" w:type="pct"/>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b w:val="0"/>
                <w:bCs/>
                <w:color w:val="000000"/>
                <w:kern w:val="0"/>
                <w:szCs w:val="21"/>
              </w:rPr>
            </w:pPr>
            <w:r>
              <w:rPr>
                <w:rFonts w:ascii="宋体" w:hAnsi="宋体" w:eastAsia="宋体" w:cs="宋体"/>
                <w:b w:val="0"/>
                <w:bCs/>
                <w:color w:val="000000"/>
                <w:kern w:val="0"/>
                <w:szCs w:val="21"/>
              </w:rPr>
              <w:t>总分高于90分（含）的结论为“优”，90～80分（含）为“良”，80～60分（含）为“中”，低于60分为“差”。</w:t>
            </w:r>
          </w:p>
        </w:tc>
      </w:tr>
    </w:tbl>
    <w:p>
      <w:pPr>
        <w:spacing w:line="560" w:lineRule="exact"/>
        <w:ind w:firstLine="594"/>
        <w:rPr>
          <w:rFonts w:hint="default" w:ascii="仿宋_GB2312" w:hAnsi="仿宋_GB2312" w:eastAsia="仿宋_GB2312" w:cs="仿宋_GB2312"/>
          <w:b w:val="0"/>
          <w:bCs/>
          <w:color w:val="000000"/>
          <w:sz w:val="32"/>
          <w:szCs w:val="24"/>
        </w:rPr>
      </w:pPr>
    </w:p>
    <w:p>
      <w:pPr>
        <w:spacing w:line="560" w:lineRule="exact"/>
        <w:ind w:firstLine="594"/>
        <w:rPr>
          <w:rFonts w:hint="default" w:ascii="仿宋_GB2312" w:hAnsi="仿宋_GB2312" w:eastAsia="仿宋_GB2312" w:cs="仿宋_GB2312"/>
          <w:b w:val="0"/>
          <w:bCs/>
          <w:color w:val="000000"/>
          <w:sz w:val="32"/>
          <w:szCs w:val="24"/>
        </w:rPr>
      </w:pPr>
      <w:r>
        <w:rPr>
          <w:rFonts w:ascii="仿宋_GB2312" w:hAnsi="仿宋_GB2312" w:eastAsia="仿宋_GB2312" w:cs="仿宋_GB2312"/>
          <w:b w:val="0"/>
          <w:bCs/>
          <w:color w:val="000000"/>
          <w:sz w:val="32"/>
          <w:szCs w:val="24"/>
        </w:rPr>
        <w:t>3.财政评价项目绩效评价结果</w:t>
      </w:r>
    </w:p>
    <w:p>
      <w:pPr>
        <w:spacing w:line="560" w:lineRule="exact"/>
        <w:ind w:firstLine="594"/>
        <w:rPr>
          <w:rFonts w:hint="default" w:ascii="仿宋_GB2312" w:hAnsi="仿宋_GB2312" w:eastAsia="仿宋_GB2312" w:cs="仿宋_GB2312"/>
          <w:b w:val="0"/>
          <w:bCs/>
          <w:color w:val="000000"/>
          <w:sz w:val="32"/>
          <w:szCs w:val="24"/>
        </w:rPr>
      </w:pPr>
      <w:r>
        <w:rPr>
          <w:rFonts w:ascii="仿宋_GB2312" w:hAnsi="仿宋_GB2312" w:eastAsia="仿宋_GB2312" w:cs="仿宋_GB2312"/>
          <w:b w:val="0"/>
          <w:bCs/>
          <w:color w:val="000000"/>
          <w:sz w:val="32"/>
          <w:szCs w:val="24"/>
        </w:rPr>
        <w:t>无</w:t>
      </w:r>
    </w:p>
    <w:p>
      <w:pPr>
        <w:spacing w:line="560" w:lineRule="exact"/>
        <w:ind w:firstLine="594"/>
        <w:rPr>
          <w:rFonts w:hint="default" w:ascii="仿宋_GB2312" w:hAnsi="仿宋_GB2312" w:eastAsia="仿宋_GB2312" w:cs="仿宋_GB2312"/>
          <w:b w:val="0"/>
          <w:bCs/>
          <w:color w:val="000000"/>
          <w:sz w:val="32"/>
          <w:szCs w:val="24"/>
        </w:rPr>
      </w:pPr>
      <w:r>
        <w:rPr>
          <w:rFonts w:ascii="仿宋_GB2312" w:hAnsi="仿宋_GB2312" w:eastAsia="仿宋_GB2312" w:cs="仿宋_GB2312"/>
          <w:b w:val="0"/>
          <w:bCs/>
          <w:color w:val="000000"/>
          <w:sz w:val="32"/>
          <w:szCs w:val="24"/>
        </w:rPr>
        <w:t>4.部门评价项目绩效评价结果</w:t>
      </w:r>
    </w:p>
    <w:p>
      <w:pPr>
        <w:spacing w:line="560" w:lineRule="exact"/>
        <w:ind w:firstLine="594"/>
        <w:rPr>
          <w:rFonts w:hint="default" w:ascii="仿宋_GB2312" w:hAnsi="仿宋_GB2312" w:eastAsia="仿宋_GB2312" w:cs="仿宋_GB2312"/>
          <w:b w:val="0"/>
          <w:bCs/>
          <w:color w:val="000000"/>
          <w:sz w:val="32"/>
          <w:szCs w:val="24"/>
        </w:rPr>
      </w:pPr>
      <w:r>
        <w:rPr>
          <w:rFonts w:ascii="仿宋_GB2312" w:hAnsi="仿宋_GB2312" w:eastAsia="仿宋_GB2312" w:cs="仿宋_GB2312"/>
          <w:b w:val="0"/>
          <w:bCs/>
          <w:color w:val="000000"/>
          <w:sz w:val="32"/>
          <w:szCs w:val="24"/>
        </w:rPr>
        <w:t>无</w:t>
      </w:r>
    </w:p>
    <w:p>
      <w:pPr>
        <w:spacing w:line="560" w:lineRule="exact"/>
        <w:ind w:firstLine="594"/>
        <w:rPr>
          <w:rFonts w:hint="default" w:ascii="仿宋_GB2312" w:hAnsi="仿宋_GB2312" w:eastAsia="仿宋_GB2312" w:cs="仿宋_GB2312"/>
          <w:b w:val="0"/>
          <w:bCs/>
          <w:color w:val="000000"/>
          <w:sz w:val="32"/>
          <w:szCs w:val="24"/>
        </w:rPr>
      </w:pPr>
      <w:r>
        <w:rPr>
          <w:rFonts w:ascii="仿宋_GB2312" w:hAnsi="仿宋_GB2312" w:eastAsia="仿宋_GB2312" w:cs="仿宋_GB2312"/>
          <w:b w:val="0"/>
          <w:bCs/>
          <w:color w:val="000000"/>
          <w:sz w:val="32"/>
          <w:szCs w:val="24"/>
        </w:rPr>
        <w:t>说明：部门评价项目是指本部门自行开展的评价对象为本部门政策、项目、整体支出或下属单位整体支出，并单独出具评价报告的绩效评价项目；财政评价项目是指由财政部门开展的评价对象为预算部门政策、项目或整体支出，并单独出具评价报告的绩效评价项目。</w:t>
      </w:r>
    </w:p>
    <w:p>
      <w:pPr>
        <w:spacing w:line="560" w:lineRule="exact"/>
        <w:ind w:firstLine="600"/>
        <w:rPr>
          <w:rFonts w:hint="default" w:ascii="Times New Roman" w:hAnsi="Times New Roman" w:eastAsia="Times New Roman"/>
          <w:b w:val="0"/>
          <w:bCs/>
          <w:color w:val="000000"/>
          <w:sz w:val="32"/>
          <w:szCs w:val="24"/>
          <w:highlight w:val="white"/>
        </w:rPr>
      </w:pPr>
      <w:r>
        <w:rPr>
          <w:rFonts w:ascii="黑体" w:hAnsi="黑体" w:eastAsia="黑体"/>
          <w:b w:val="0"/>
          <w:bCs/>
          <w:color w:val="000000"/>
          <w:sz w:val="32"/>
          <w:szCs w:val="24"/>
          <w:highlight w:val="white"/>
        </w:rPr>
        <w:t>四、名词解释</w:t>
      </w:r>
    </w:p>
    <w:p>
      <w:pPr>
        <w:spacing w:line="560" w:lineRule="exact"/>
        <w:ind w:firstLine="594"/>
        <w:rPr>
          <w:rFonts w:hint="default" w:ascii="仿宋_GB2312" w:hAnsi="仿宋_GB2312" w:eastAsia="仿宋_GB2312" w:cs="仿宋_GB2312"/>
          <w:b w:val="0"/>
          <w:bCs/>
          <w:color w:val="000000"/>
          <w:sz w:val="32"/>
          <w:szCs w:val="24"/>
          <w:highlight w:val="white"/>
          <w:lang w:val="zh-CN"/>
        </w:rPr>
      </w:pPr>
      <w:r>
        <w:rPr>
          <w:rFonts w:ascii="仿宋_GB2312" w:hAnsi="仿宋_GB2312" w:eastAsia="仿宋_GB2312" w:cs="仿宋_GB2312"/>
          <w:b w:val="0"/>
          <w:bCs/>
          <w:color w:val="000000"/>
          <w:sz w:val="32"/>
          <w:szCs w:val="24"/>
          <w:highlight w:val="white"/>
          <w:lang w:val="zh-CN"/>
        </w:rPr>
        <w:t>1.财政拨款收入：指本级财政部门当年拨付的财政预算资金，包括一般公共预算财政拨款、政府性基金预算财政拨款和国有资本经营预算财政拨款。</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lang w:val="zh-CN"/>
        </w:rPr>
        <w:t>2.事业收入：指事业单位开展专业业务活动及辅助活动所取得的收入。</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3.经营收入：指事业单位在专业业务活动及辅助活动之外开展非独立核算经营活动取得的收入。</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4.上级补助收入：指事业单位从主管部门和上级单位取得的非财政补助收入。</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5.附属单位上缴收入：指事业单位附属独立核算单位按照有关规定上缴的收入。</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6.其他收入：指预算单位在“财政拨款”、“事业收入”、“经营收入”、“上级补助收入”、“附属单位上缴收入”等之外取得的各项收入。</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7.使用非财政拨款结余：指事业单位使用以前年度积累的非财政拨款结余弥补当年收支差额的金额。</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8.年初结转和结余：指预算单位以前年度尚未完成、结转到本年仍按原规定用途继续使用的资金。</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9.年末结转和结余：指单位按有关规定结转到下年或以后年度继续使用的资金。</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10.基本支出：指预算单位为保障其正常运转，完成日常工作任务所发生的支出，包括人员经费支出和日常公用经费支出。</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11.项目支出：指预算单位为完成其特定的行政工作任务或事业发展目标所发生的支出。</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12.上缴上级支出：填列事业单位按照财政部门和主管部门的规定上缴上级单位的支出。</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13.经营支出：指事业单位在专业业务活动及其辅助活动之外开展非独立核算经营活动发生的支出。</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14.附属单位补助支出：填列事业单位用财政补助收入之外的收入对附属单位补助发生的支出。</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15.“三公”经费：纳入财政预决算管理的“三公”经费，是指部门用财政拨款安排的因公出国（境）费用、公务用车购置及运行费和公务接待费。其中，因公出国（境）费用反映单位公务出国（境）的国际旅费、国外城市间交通费、住宿费、伙食费、培训费、公杂费等支出，不含教学科研人员学术交流；公务用车购置及运行费反映单位公务用车车辆购置支出（含车辆购置税）及燃费、维修费、过桥过路费、保险费等支出；公务接待费反映单位按规定开支的各类公务接待（含外宾接待）支出。</w:t>
      </w:r>
    </w:p>
    <w:p>
      <w:pPr>
        <w:spacing w:line="560" w:lineRule="exact"/>
        <w:ind w:firstLine="594"/>
        <w:rPr>
          <w:rFonts w:hint="default" w:ascii="仿宋_GB2312" w:hAnsi="仿宋_GB2312" w:eastAsia="仿宋_GB2312" w:cs="仿宋_GB2312"/>
          <w:b w:val="0"/>
          <w:bCs/>
          <w:color w:val="000000"/>
          <w:sz w:val="32"/>
          <w:szCs w:val="24"/>
          <w:highlight w:val="white"/>
        </w:rPr>
      </w:pPr>
      <w:r>
        <w:rPr>
          <w:rFonts w:ascii="仿宋_GB2312" w:hAnsi="仿宋_GB2312" w:eastAsia="仿宋_GB2312" w:cs="仿宋_GB2312"/>
          <w:b w:val="0"/>
          <w:bCs/>
          <w:color w:val="000000"/>
          <w:sz w:val="32"/>
          <w:szCs w:val="24"/>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17. 医疗卫生与计划生育支出（类）行政事业单位医疗（款）行政单位医疗（项）：指公务员和事业人员的医疗保险支出。</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18. 社会保障和就业支出（类）行政事业单位离退休（款）机关事业单位基本养老保险缴费支出（项）：指机关事业单位实施养老保险制度由单位缴纳的基本养老保险费支出。</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19. 社会保障和就业支出（类）行政事业单位离退休（款）机关事业单位职业年金缴费支出（项）：指机关事业单位实施养老保险制度由单位缴纳的职业年金支出。</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20. 农林水支出（类）农业（款）一般行政管理事务（项）：指行政单位未单独设置顶级科目的其他项目支出。</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21. 农林水支出（类）农业（款）行政运行（项）：指行政单位的基本支出。</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22. 农林水支出（类）农业（款）执法监管（项）：指用于农业法制建设、行政执法、行政复议、行政诉讼等方面的支出。</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23. 农林水支出（类）农业（款）防灾减灾（项）：指对农业生产因遭受自然、生物灾害损失给予的补助，促进农业防灾增产措施补助，海难救助补助，因其他灾害导致农牧渔业生产者损失给予的补助。</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24. 农林水支出（类）农业（款）成品油价格改革对渔业的补贴（项）：指成品油价格改革对渔业的补贴。</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25. 农林水支出（类）农业（款）科技转化与推广服务（项）：指良种繁育、新技术引进、区域化试验、示范、技术推广、成果转化、科学普及等方面的支出。</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26. 农林水支出（类）农业（款）其他农业支出（项）：指其他用于农业方面的支出。</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27.自然资源海洋气象等支出（类）自然资源事务（款）海域与海岛管理（项）：指用于海域与海岛管理方面的支出。</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28. 住房保障支出（类）住房改革支出（款）住房公积金（项）：指公务员和事业人员缴纳的住房公积金、住房补贴支出。</w:t>
      </w:r>
    </w:p>
    <w:p>
      <w:pPr>
        <w:spacing w:line="600" w:lineRule="exact"/>
        <w:ind w:firstLine="573"/>
        <w:rPr>
          <w:rFonts w:hint="default" w:ascii="仿宋" w:hAnsi="仿宋" w:eastAsia="仿宋"/>
          <w:b w:val="0"/>
          <w:bCs/>
          <w:sz w:val="32"/>
          <w:szCs w:val="24"/>
        </w:rPr>
      </w:pPr>
      <w:r>
        <w:rPr>
          <w:rFonts w:ascii="仿宋" w:hAnsi="仿宋" w:eastAsia="仿宋"/>
          <w:b w:val="0"/>
          <w:bCs/>
          <w:sz w:val="32"/>
          <w:szCs w:val="24"/>
        </w:rPr>
        <w:t>29. 其他支出（类）其他政府性基金及对应专项债务收入安排的支出（款）其他政府性基金及对应专项债务收入安排的支出（项）：指其他政府性基金及对应专项债务收入安排的支出。</w:t>
      </w:r>
    </w:p>
    <w:p>
      <w:pPr>
        <w:spacing w:line="560" w:lineRule="exact"/>
        <w:ind w:firstLine="600"/>
        <w:rPr>
          <w:rFonts w:hint="default" w:ascii="黑体" w:hAnsi="黑体" w:eastAsia="黑体"/>
          <w:b w:val="0"/>
          <w:bCs/>
          <w:color w:val="000000"/>
          <w:sz w:val="32"/>
          <w:szCs w:val="24"/>
          <w:highlight w:val="white"/>
        </w:rPr>
      </w:pPr>
    </w:p>
    <w:p>
      <w:pPr>
        <w:spacing w:line="560" w:lineRule="exact"/>
        <w:ind w:firstLine="600"/>
        <w:rPr>
          <w:rFonts w:hint="default" w:ascii="黑体" w:hAnsi="黑体" w:eastAsia="黑体"/>
          <w:b w:val="0"/>
          <w:bCs/>
          <w:color w:val="000000"/>
          <w:sz w:val="32"/>
          <w:szCs w:val="24"/>
          <w:highlight w:val="white"/>
        </w:rPr>
      </w:pPr>
    </w:p>
    <w:p>
      <w:pPr>
        <w:spacing w:line="560" w:lineRule="exact"/>
        <w:ind w:firstLine="600"/>
        <w:rPr>
          <w:rFonts w:hint="default" w:ascii="黑体" w:hAnsi="黑体" w:eastAsia="黑体"/>
          <w:b w:val="0"/>
          <w:bCs/>
          <w:color w:val="000000"/>
          <w:sz w:val="32"/>
          <w:szCs w:val="24"/>
          <w:highlight w:val="white"/>
        </w:rPr>
      </w:pPr>
    </w:p>
    <w:p>
      <w:pPr>
        <w:numPr>
          <w:ilvl w:val="0"/>
          <w:numId w:val="2"/>
        </w:numPr>
        <w:rPr>
          <w:rFonts w:hint="default" w:ascii="黑体" w:hAnsi="黑体" w:eastAsia="黑体"/>
          <w:b w:val="0"/>
          <w:bCs/>
          <w:color w:val="000000"/>
          <w:sz w:val="32"/>
          <w:szCs w:val="24"/>
        </w:rPr>
      </w:pPr>
      <w:r>
        <w:rPr>
          <w:rFonts w:ascii="黑体" w:hAnsi="黑体" w:eastAsia="黑体"/>
          <w:b w:val="0"/>
          <w:bCs/>
          <w:color w:val="000000"/>
          <w:sz w:val="32"/>
          <w:szCs w:val="24"/>
        </w:rPr>
        <w:t>附件</w:t>
      </w:r>
    </w:p>
    <w:tbl>
      <w:tblPr>
        <w:tblStyle w:val="6"/>
        <w:tblW w:w="8763" w:type="dxa"/>
        <w:tblInd w:w="93" w:type="dxa"/>
        <w:tblLayout w:type="fixed"/>
        <w:tblCellMar>
          <w:top w:w="0" w:type="dxa"/>
          <w:left w:w="108" w:type="dxa"/>
          <w:bottom w:w="0" w:type="dxa"/>
          <w:right w:w="108" w:type="dxa"/>
        </w:tblCellMar>
      </w:tblPr>
      <w:tblGrid>
        <w:gridCol w:w="2425"/>
        <w:gridCol w:w="5218"/>
        <w:gridCol w:w="1120"/>
      </w:tblGrid>
      <w:tr>
        <w:tblPrEx>
          <w:tblCellMar>
            <w:top w:w="0" w:type="dxa"/>
            <w:left w:w="108" w:type="dxa"/>
            <w:bottom w:w="0" w:type="dxa"/>
            <w:right w:w="108" w:type="dxa"/>
          </w:tblCellMar>
        </w:tblPrEx>
        <w:trPr>
          <w:trHeight w:val="680" w:hRule="atLeast"/>
        </w:trPr>
        <w:tc>
          <w:tcPr>
            <w:tcW w:w="8763" w:type="dxa"/>
            <w:gridSpan w:val="3"/>
            <w:tcBorders>
              <w:top w:val="nil"/>
              <w:left w:val="nil"/>
              <w:bottom w:val="nil"/>
              <w:right w:val="nil"/>
            </w:tcBorders>
            <w:noWrap/>
            <w:vAlign w:val="center"/>
          </w:tcPr>
          <w:p>
            <w:pPr>
              <w:widowControl/>
              <w:jc w:val="center"/>
              <w:textAlignment w:val="center"/>
              <w:rPr>
                <w:rFonts w:hint="default" w:ascii="方正小标宋_GBK" w:hAnsi="方正小标宋_GBK" w:eastAsia="方正小标宋_GBK" w:cs="方正小标宋_GBK"/>
                <w:b w:val="0"/>
                <w:bCs/>
                <w:color w:val="000000"/>
                <w:kern w:val="0"/>
                <w:sz w:val="32"/>
                <w:szCs w:val="32"/>
              </w:rPr>
            </w:pPr>
            <w:r>
              <w:rPr>
                <w:rFonts w:hint="default" w:ascii="方正小标宋_GBK" w:hAnsi="方正小标宋_GBK" w:eastAsia="方正小标宋_GBK" w:cs="方正小标宋_GBK"/>
                <w:b w:val="0"/>
                <w:bCs/>
                <w:color w:val="000000"/>
                <w:kern w:val="0"/>
                <w:sz w:val="32"/>
                <w:szCs w:val="32"/>
              </w:rPr>
              <w:t>2022年部门项目支出绩效自评结果清单</w:t>
            </w:r>
          </w:p>
          <w:p>
            <w:pPr>
              <w:widowControl/>
              <w:textAlignment w:val="center"/>
              <w:rPr>
                <w:rFonts w:hint="default" w:ascii="方正小标宋_GBK" w:hAnsi="方正小标宋_GBK" w:eastAsia="方正小标宋_GBK" w:cs="方正小标宋_GBK"/>
                <w:b w:val="0"/>
                <w:bCs/>
                <w:color w:val="000000"/>
                <w:sz w:val="32"/>
                <w:szCs w:val="32"/>
              </w:rPr>
            </w:pPr>
            <w:r>
              <w:rPr>
                <w:rFonts w:ascii="仿宋_GB2312" w:hAnsi="宋体" w:eastAsia="仿宋_GB2312" w:cs="仿宋_GB2312"/>
                <w:b w:val="0"/>
                <w:bCs/>
                <w:color w:val="000000"/>
                <w:kern w:val="0"/>
                <w:sz w:val="28"/>
                <w:szCs w:val="28"/>
              </w:rPr>
              <w:t>岱山县海洋与渔业局</w:t>
            </w:r>
          </w:p>
        </w:tc>
      </w:tr>
      <w:tr>
        <w:tblPrEx>
          <w:tblCellMar>
            <w:top w:w="0" w:type="dxa"/>
            <w:left w:w="108" w:type="dxa"/>
            <w:bottom w:w="0" w:type="dxa"/>
            <w:right w:w="108" w:type="dxa"/>
          </w:tblCellMar>
        </w:tblPrEx>
        <w:trPr>
          <w:trHeight w:val="46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预算单位</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项目名称</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自评结论</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现代渔业发展专项资金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2021年中央财政农业生产发展专项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2021年第一批市级乡村振兴专项资金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良</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2020年省农业农村高质量发展专项资金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2020年第一批市级乡村振兴专项2</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渔业技术推广体系改革与建设资金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2019年省现代农业发展专项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舟山海警局集装箱板房相关项目</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减船转产补助2</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2019年县现代农业发展专项资金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2021年中央渔业发展补助资金2</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中</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2022年盐业分流人员经费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2020年度海洋与渔业综合管理和产业发展专项资金(第六批)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2020年县海洋与渔业综合管理和产业发展专项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2020年省渔业成品油价格改革财政补贴</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2020年度海洋与渔业综合管理和产业发展专项资金(第四批)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2018年县海洋与渔业综合管理和产业发展专项资金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2022年渔业安全生产管理经费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海洋渔业专项工作管理经费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2020年第一批市级乡村振兴专项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2022年渔政执法经费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_GB2312" w:hAnsi="宋体" w:eastAsia="仿宋_GB2312" w:cs="仿宋_GB2312"/>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2019年市级现代渔业发展专项资金</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2022年渔港管理工作经费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2020年县海洋与渔业综合管理和产业发展专项资金（第三批）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优</w:t>
            </w:r>
          </w:p>
        </w:tc>
      </w:tr>
      <w:tr>
        <w:tblPrEx>
          <w:tblCellMar>
            <w:top w:w="0" w:type="dxa"/>
            <w:left w:w="108" w:type="dxa"/>
            <w:bottom w:w="0" w:type="dxa"/>
            <w:right w:w="108" w:type="dxa"/>
          </w:tblCellMar>
        </w:tblPrEx>
        <w:trPr>
          <w:trHeight w:val="440" w:hRule="atLeast"/>
        </w:trPr>
        <w:tc>
          <w:tcPr>
            <w:tcW w:w="24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宋体" w:eastAsia="仿宋_GB2312" w:cs="宋体"/>
                <w:b w:val="0"/>
                <w:bCs/>
                <w:color w:val="000000"/>
                <w:sz w:val="24"/>
                <w:szCs w:val="24"/>
              </w:rPr>
            </w:pPr>
            <w:r>
              <w:rPr>
                <w:rFonts w:ascii="仿宋_GB2312" w:hAnsi="宋体" w:eastAsia="仿宋_GB2312" w:cs="仿宋_GB2312"/>
                <w:b w:val="0"/>
                <w:bCs/>
                <w:color w:val="000000"/>
                <w:kern w:val="0"/>
                <w:sz w:val="24"/>
                <w:szCs w:val="24"/>
              </w:rPr>
              <w:t>岱山县海洋与渔业局</w:t>
            </w:r>
          </w:p>
        </w:tc>
        <w:tc>
          <w:tcPr>
            <w:tcW w:w="52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2021年省农业农村高质量发展专项</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_GB2312" w:hAnsi="Arial" w:eastAsia="仿宋_GB2312" w:cs="Arial"/>
                <w:b w:val="0"/>
                <w:bCs/>
                <w:sz w:val="24"/>
                <w:szCs w:val="24"/>
              </w:rPr>
            </w:pPr>
            <w:r>
              <w:rPr>
                <w:rFonts w:ascii="仿宋_GB2312" w:hAnsi="Arial" w:eastAsia="仿宋_GB2312" w:cs="Arial"/>
                <w:b w:val="0"/>
                <w:bCs/>
                <w:sz w:val="24"/>
                <w:szCs w:val="24"/>
              </w:rPr>
              <w:t>良</w:t>
            </w:r>
          </w:p>
        </w:tc>
      </w:tr>
    </w:tbl>
    <w:p>
      <w:pPr>
        <w:rPr>
          <w:rFonts w:hint="default" w:ascii="黑体" w:hAnsi="黑体" w:eastAsia="黑体"/>
          <w:b w:val="0"/>
          <w:bCs/>
          <w:color w:val="000000"/>
          <w:sz w:val="32"/>
          <w:szCs w:val="24"/>
          <w:highlight w:val="yellow"/>
          <w:lang w:val="zh-CN"/>
        </w:rPr>
      </w:pPr>
    </w:p>
    <w:sectPr>
      <w:pgSz w:w="12240" w:h="15840"/>
      <w:pgMar w:top="1440" w:right="1800" w:bottom="1440" w:left="1800" w:header="720" w:footer="720" w:gutter="0"/>
      <w:pgNumType w:start="6"/>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方正书宋_GBK">
    <w:altName w:val="微软雅黑"/>
    <w:panose1 w:val="02000000000000000000"/>
    <w:charset w:val="86"/>
    <w:family w:val="auto"/>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864F1"/>
    <w:multiLevelType w:val="singleLevel"/>
    <w:tmpl w:val="BDD864F1"/>
    <w:lvl w:ilvl="0" w:tentative="0">
      <w:start w:val="8"/>
      <w:numFmt w:val="chineseCounting"/>
      <w:suff w:val="nothing"/>
      <w:lvlText w:val="（%1）"/>
      <w:lvlJc w:val="left"/>
      <w:rPr>
        <w:rFonts w:hint="eastAsia"/>
      </w:rPr>
    </w:lvl>
  </w:abstractNum>
  <w:abstractNum w:abstractNumId="1">
    <w:nsid w:val="05C61F46"/>
    <w:multiLevelType w:val="singleLevel"/>
    <w:tmpl w:val="05C61F46"/>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JhOTBhZmRjYTVlMWZiMDY4NmIxOWY5OWMwMzc5ZDEifQ=="/>
  </w:docVars>
  <w:rsids>
    <w:rsidRoot w:val="00172A27"/>
    <w:rsid w:val="00172A27"/>
    <w:rsid w:val="003856C2"/>
    <w:rsid w:val="004614B6"/>
    <w:rsid w:val="00537C28"/>
    <w:rsid w:val="006036E8"/>
    <w:rsid w:val="00945968"/>
    <w:rsid w:val="00A87EA2"/>
    <w:rsid w:val="00EC570D"/>
    <w:rsid w:val="03161B19"/>
    <w:rsid w:val="032E14C4"/>
    <w:rsid w:val="033D2D52"/>
    <w:rsid w:val="038F3BAE"/>
    <w:rsid w:val="04194CE4"/>
    <w:rsid w:val="04B073F7"/>
    <w:rsid w:val="04DA4474"/>
    <w:rsid w:val="05EC19EA"/>
    <w:rsid w:val="060D4C71"/>
    <w:rsid w:val="064424ED"/>
    <w:rsid w:val="06C16F1D"/>
    <w:rsid w:val="087D3A94"/>
    <w:rsid w:val="087F6C0A"/>
    <w:rsid w:val="08944E1A"/>
    <w:rsid w:val="095836C6"/>
    <w:rsid w:val="095A6844"/>
    <w:rsid w:val="09C3197A"/>
    <w:rsid w:val="0ABD672D"/>
    <w:rsid w:val="0B270AEA"/>
    <w:rsid w:val="0B325763"/>
    <w:rsid w:val="0C083FBC"/>
    <w:rsid w:val="0CE95B9C"/>
    <w:rsid w:val="0D766776"/>
    <w:rsid w:val="0E59465B"/>
    <w:rsid w:val="0EE03262"/>
    <w:rsid w:val="0F6D65DB"/>
    <w:rsid w:val="0FBA47F8"/>
    <w:rsid w:val="10567A6C"/>
    <w:rsid w:val="10EF74F9"/>
    <w:rsid w:val="12231C19"/>
    <w:rsid w:val="125053DB"/>
    <w:rsid w:val="13115BD4"/>
    <w:rsid w:val="1393060F"/>
    <w:rsid w:val="13B15179"/>
    <w:rsid w:val="13B50586"/>
    <w:rsid w:val="13BF7656"/>
    <w:rsid w:val="14143273"/>
    <w:rsid w:val="148B12E6"/>
    <w:rsid w:val="14E07719"/>
    <w:rsid w:val="15845E26"/>
    <w:rsid w:val="163B5CA6"/>
    <w:rsid w:val="168827EB"/>
    <w:rsid w:val="174937AB"/>
    <w:rsid w:val="178A6DBB"/>
    <w:rsid w:val="179E5F3A"/>
    <w:rsid w:val="17A52D08"/>
    <w:rsid w:val="18587135"/>
    <w:rsid w:val="18FB3C6C"/>
    <w:rsid w:val="18FF22A3"/>
    <w:rsid w:val="19287A4C"/>
    <w:rsid w:val="19BB3CB4"/>
    <w:rsid w:val="19BF7295"/>
    <w:rsid w:val="19DC576F"/>
    <w:rsid w:val="1A432F8A"/>
    <w:rsid w:val="1B5E076F"/>
    <w:rsid w:val="1BB63319"/>
    <w:rsid w:val="1BDA2FE4"/>
    <w:rsid w:val="1BFE6842"/>
    <w:rsid w:val="1C82632E"/>
    <w:rsid w:val="1C911524"/>
    <w:rsid w:val="1C9F376E"/>
    <w:rsid w:val="1D436C02"/>
    <w:rsid w:val="1F2B3EFC"/>
    <w:rsid w:val="1FD53D5E"/>
    <w:rsid w:val="205C383A"/>
    <w:rsid w:val="218A20FB"/>
    <w:rsid w:val="21CA590F"/>
    <w:rsid w:val="221548E5"/>
    <w:rsid w:val="223F767A"/>
    <w:rsid w:val="224C47AB"/>
    <w:rsid w:val="225648DC"/>
    <w:rsid w:val="22711B4B"/>
    <w:rsid w:val="23C36E31"/>
    <w:rsid w:val="24522695"/>
    <w:rsid w:val="24BC54EC"/>
    <w:rsid w:val="25627E42"/>
    <w:rsid w:val="25815670"/>
    <w:rsid w:val="26213859"/>
    <w:rsid w:val="27B64475"/>
    <w:rsid w:val="27CA7E10"/>
    <w:rsid w:val="284952E9"/>
    <w:rsid w:val="29136860"/>
    <w:rsid w:val="299B4A98"/>
    <w:rsid w:val="29D80713"/>
    <w:rsid w:val="2AC75794"/>
    <w:rsid w:val="2C4157D3"/>
    <w:rsid w:val="2C7E75F6"/>
    <w:rsid w:val="2D031F0A"/>
    <w:rsid w:val="2E081123"/>
    <w:rsid w:val="2E186F3D"/>
    <w:rsid w:val="2EBD45C7"/>
    <w:rsid w:val="2F6824F8"/>
    <w:rsid w:val="3006186B"/>
    <w:rsid w:val="30711FD2"/>
    <w:rsid w:val="30F2169A"/>
    <w:rsid w:val="310B30EA"/>
    <w:rsid w:val="31525182"/>
    <w:rsid w:val="317F3B29"/>
    <w:rsid w:val="31A812D2"/>
    <w:rsid w:val="31B00187"/>
    <w:rsid w:val="31B732C3"/>
    <w:rsid w:val="320973AE"/>
    <w:rsid w:val="32B85545"/>
    <w:rsid w:val="33226E62"/>
    <w:rsid w:val="33784CD4"/>
    <w:rsid w:val="345B087E"/>
    <w:rsid w:val="351D0576"/>
    <w:rsid w:val="353115DE"/>
    <w:rsid w:val="359A7184"/>
    <w:rsid w:val="35C92620"/>
    <w:rsid w:val="35CA11B9"/>
    <w:rsid w:val="38163439"/>
    <w:rsid w:val="381C69BD"/>
    <w:rsid w:val="382C5306"/>
    <w:rsid w:val="38B5502B"/>
    <w:rsid w:val="38F117B0"/>
    <w:rsid w:val="390E2362"/>
    <w:rsid w:val="39990A10"/>
    <w:rsid w:val="3A184B1B"/>
    <w:rsid w:val="3A63685A"/>
    <w:rsid w:val="3AAD1707"/>
    <w:rsid w:val="3AEA6895"/>
    <w:rsid w:val="3AFF6407"/>
    <w:rsid w:val="3BCE402B"/>
    <w:rsid w:val="3C2E4FEE"/>
    <w:rsid w:val="3CEE2AEC"/>
    <w:rsid w:val="3CFE624A"/>
    <w:rsid w:val="3D3C45F6"/>
    <w:rsid w:val="3E02314A"/>
    <w:rsid w:val="3EBF1A09"/>
    <w:rsid w:val="3F2301EA"/>
    <w:rsid w:val="3F6F342F"/>
    <w:rsid w:val="3FCF2EC0"/>
    <w:rsid w:val="407C5E04"/>
    <w:rsid w:val="42C61EBF"/>
    <w:rsid w:val="435E4682"/>
    <w:rsid w:val="43B9111D"/>
    <w:rsid w:val="43F763E5"/>
    <w:rsid w:val="453942C3"/>
    <w:rsid w:val="45774DEB"/>
    <w:rsid w:val="45AF6D42"/>
    <w:rsid w:val="45E261FE"/>
    <w:rsid w:val="464B4E73"/>
    <w:rsid w:val="476602B2"/>
    <w:rsid w:val="479F4FEA"/>
    <w:rsid w:val="48296FFE"/>
    <w:rsid w:val="48DC4D20"/>
    <w:rsid w:val="490E5A67"/>
    <w:rsid w:val="494A60B6"/>
    <w:rsid w:val="49F70BF1"/>
    <w:rsid w:val="4AC62335"/>
    <w:rsid w:val="4B354AAC"/>
    <w:rsid w:val="4B4C2876"/>
    <w:rsid w:val="4EAA4FA4"/>
    <w:rsid w:val="4EBA0953"/>
    <w:rsid w:val="4FA74664"/>
    <w:rsid w:val="4FD55642"/>
    <w:rsid w:val="504601DC"/>
    <w:rsid w:val="50D75B0C"/>
    <w:rsid w:val="51031C29"/>
    <w:rsid w:val="5164091A"/>
    <w:rsid w:val="51DC4EC6"/>
    <w:rsid w:val="52576A5A"/>
    <w:rsid w:val="52B35FD7"/>
    <w:rsid w:val="52D8548B"/>
    <w:rsid w:val="53132A54"/>
    <w:rsid w:val="53172865"/>
    <w:rsid w:val="5422686A"/>
    <w:rsid w:val="5467032C"/>
    <w:rsid w:val="552F123F"/>
    <w:rsid w:val="560938BE"/>
    <w:rsid w:val="56AD68BF"/>
    <w:rsid w:val="573B211D"/>
    <w:rsid w:val="57434CA1"/>
    <w:rsid w:val="57FF0CC9"/>
    <w:rsid w:val="5871540A"/>
    <w:rsid w:val="59D00488"/>
    <w:rsid w:val="5A3F7F02"/>
    <w:rsid w:val="5B41332E"/>
    <w:rsid w:val="5C097AC1"/>
    <w:rsid w:val="5C7B2FBB"/>
    <w:rsid w:val="5CA97B29"/>
    <w:rsid w:val="5CD1185B"/>
    <w:rsid w:val="5D903738"/>
    <w:rsid w:val="5E120B70"/>
    <w:rsid w:val="5E780D91"/>
    <w:rsid w:val="5EC12033"/>
    <w:rsid w:val="5F4848B8"/>
    <w:rsid w:val="60BB2ED0"/>
    <w:rsid w:val="611A0FF5"/>
    <w:rsid w:val="61606E44"/>
    <w:rsid w:val="61732F50"/>
    <w:rsid w:val="617F52FC"/>
    <w:rsid w:val="625F67A3"/>
    <w:rsid w:val="640E5323"/>
    <w:rsid w:val="64C6694E"/>
    <w:rsid w:val="65404DA2"/>
    <w:rsid w:val="65D73958"/>
    <w:rsid w:val="65EE2A50"/>
    <w:rsid w:val="663303E7"/>
    <w:rsid w:val="66C252BB"/>
    <w:rsid w:val="6741388F"/>
    <w:rsid w:val="678C36AC"/>
    <w:rsid w:val="6865349E"/>
    <w:rsid w:val="69EB1074"/>
    <w:rsid w:val="6A3F58C5"/>
    <w:rsid w:val="6A9D24BE"/>
    <w:rsid w:val="6B406453"/>
    <w:rsid w:val="6B7255A0"/>
    <w:rsid w:val="6BA119BC"/>
    <w:rsid w:val="6BAC4F3F"/>
    <w:rsid w:val="6BEA5A68"/>
    <w:rsid w:val="6C450EF0"/>
    <w:rsid w:val="6D25144D"/>
    <w:rsid w:val="6DDB314F"/>
    <w:rsid w:val="6DDB5FB0"/>
    <w:rsid w:val="6DF062F0"/>
    <w:rsid w:val="6E31797E"/>
    <w:rsid w:val="6F1F3DC5"/>
    <w:rsid w:val="6F543924"/>
    <w:rsid w:val="6FDF206B"/>
    <w:rsid w:val="70F34CED"/>
    <w:rsid w:val="71CD20B4"/>
    <w:rsid w:val="725B6D60"/>
    <w:rsid w:val="726D4E5D"/>
    <w:rsid w:val="73426E85"/>
    <w:rsid w:val="73F96853"/>
    <w:rsid w:val="75877F73"/>
    <w:rsid w:val="76A21E7B"/>
    <w:rsid w:val="770B2153"/>
    <w:rsid w:val="77684FDD"/>
    <w:rsid w:val="77DD2FA4"/>
    <w:rsid w:val="78DE6954"/>
    <w:rsid w:val="79426EE3"/>
    <w:rsid w:val="7A3C3932"/>
    <w:rsid w:val="7A727416"/>
    <w:rsid w:val="7A807CC3"/>
    <w:rsid w:val="7B965488"/>
    <w:rsid w:val="7C0D71FB"/>
    <w:rsid w:val="7C6F292B"/>
    <w:rsid w:val="7DBD303D"/>
    <w:rsid w:val="7F70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3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等线" w:hAnsi="等线" w:eastAsia="等线"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First Indent"/>
    <w:basedOn w:val="2"/>
    <w:qFormat/>
    <w:uiPriority w:val="99"/>
    <w:pPr>
      <w:ind w:firstLine="420" w:firstLineChars="100"/>
    </w:pPr>
  </w:style>
  <w:style w:type="character" w:styleId="8">
    <w:name w:val="page number"/>
    <w:basedOn w:val="7"/>
    <w:qFormat/>
    <w:uiPriority w:val="99"/>
  </w:style>
  <w:style w:type="paragraph" w:customStyle="1" w:styleId="9">
    <w:name w:val="Char"/>
    <w:basedOn w:val="1"/>
    <w:qFormat/>
    <w:uiPriority w:val="0"/>
  </w:style>
  <w:style w:type="character" w:customStyle="1" w:styleId="10">
    <w:name w:val="font11"/>
    <w:basedOn w:val="7"/>
    <w:qFormat/>
    <w:uiPriority w:val="0"/>
    <w:rPr>
      <w:rFonts w:hint="default" w:ascii="方正小标宋简体" w:hAnsi="方正小标宋简体" w:eastAsia="方正小标宋简体" w:cs="方正小标宋简体"/>
      <w:color w:val="000000"/>
      <w:sz w:val="44"/>
      <w:szCs w:val="44"/>
      <w:u w:val="none"/>
    </w:rPr>
  </w:style>
  <w:style w:type="character" w:customStyle="1" w:styleId="11">
    <w:name w:val="font21"/>
    <w:basedOn w:val="7"/>
    <w:qFormat/>
    <w:uiPriority w:val="0"/>
    <w:rPr>
      <w:rFonts w:hint="default" w:ascii="方正小标宋简体" w:hAnsi="方正小标宋简体" w:eastAsia="方正小标宋简体" w:cs="方正小标宋简体"/>
      <w:color w:val="000000"/>
      <w:sz w:val="20"/>
      <w:szCs w:val="20"/>
      <w:u w:val="none"/>
    </w:rPr>
  </w:style>
  <w:style w:type="character" w:customStyle="1" w:styleId="12">
    <w:name w:val="font31"/>
    <w:basedOn w:val="7"/>
    <w:qFormat/>
    <w:uiPriority w:val="0"/>
    <w:rPr>
      <w:rFonts w:hint="default" w:ascii="方正书宋_GBK" w:hAnsi="方正书宋_GBK" w:eastAsia="方正书宋_GBK" w:cs="方正书宋_GBK"/>
      <w:color w:val="000000"/>
      <w:sz w:val="20"/>
      <w:szCs w:val="20"/>
      <w:u w:val="none"/>
    </w:rPr>
  </w:style>
  <w:style w:type="character" w:customStyle="1" w:styleId="13">
    <w:name w:val="font41"/>
    <w:basedOn w:val="7"/>
    <w:qFormat/>
    <w:uiPriority w:val="0"/>
    <w:rPr>
      <w:rFonts w:hint="default" w:ascii="方正书宋_GBK" w:hAnsi="方正书宋_GBK" w:eastAsia="方正书宋_GBK" w:cs="方正书宋_GBK"/>
      <w:b/>
      <w:bCs/>
      <w:color w:val="000000"/>
      <w:sz w:val="20"/>
      <w:szCs w:val="20"/>
      <w:u w:val="none"/>
    </w:rPr>
  </w:style>
  <w:style w:type="character" w:customStyle="1" w:styleId="14">
    <w:name w:val="font51"/>
    <w:basedOn w:val="7"/>
    <w:qFormat/>
    <w:uiPriority w:val="0"/>
    <w:rPr>
      <w:rFonts w:hint="eastAsia" w:ascii="宋体" w:hAnsi="宋体" w:eastAsia="宋体" w:cs="宋体"/>
      <w:color w:val="000000"/>
      <w:sz w:val="20"/>
      <w:szCs w:val="20"/>
      <w:u w:val="none"/>
    </w:rPr>
  </w:style>
  <w:style w:type="character" w:customStyle="1" w:styleId="15">
    <w:name w:val="font71"/>
    <w:basedOn w:val="7"/>
    <w:qFormat/>
    <w:uiPriority w:val="0"/>
    <w:rPr>
      <w:rFonts w:hint="eastAsia" w:ascii="宋体" w:hAnsi="宋体" w:eastAsia="宋体" w:cs="宋体"/>
      <w:b/>
      <w:bCs/>
      <w:color w:val="000000"/>
      <w:sz w:val="22"/>
      <w:szCs w:val="22"/>
      <w:u w:val="none"/>
    </w:rPr>
  </w:style>
  <w:style w:type="character" w:customStyle="1" w:styleId="16">
    <w:name w:val="font6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44</Pages>
  <Words>3813</Words>
  <Characters>21737</Characters>
  <Lines>181</Lines>
  <Paragraphs>50</Paragraphs>
  <TotalTime>29</TotalTime>
  <ScaleCrop>false</ScaleCrop>
  <LinksUpToDate>false</LinksUpToDate>
  <CharactersWithSpaces>25500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2022-08-01T02:43:00Z</dcterms:created>
  <dc:creator>hp</dc:creator>
  <cp:lastModifiedBy>きんえんか</cp:lastModifiedBy>
  <cp:lastPrinted>2023-07-31T03:31:00Z</cp:lastPrinted>
  <dcterms:modified xsi:type="dcterms:W3CDTF">2023-10-09T02:54:23Z</dcterms:modified>
  <dc:title>XX厅（局）2021年度部门（单位）决算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2D7126305941459EAFEA43808C1FCA86_13</vt:lpwstr>
  </property>
</Properties>
</file>