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岱山县食品药品监管领域基层政务公开标准目录（村、社区）</w:t>
      </w:r>
    </w:p>
    <w:p>
      <w:pPr>
        <w:rPr>
          <w:rFonts w:hint="eastAsia"/>
          <w:lang w:eastAsia="zh-CN"/>
        </w:rPr>
      </w:pPr>
    </w:p>
    <w:tbl>
      <w:tblPr>
        <w:tblStyle w:val="6"/>
        <w:tblW w:w="15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"/>
        <w:gridCol w:w="780"/>
        <w:gridCol w:w="720"/>
        <w:gridCol w:w="591"/>
        <w:gridCol w:w="2039"/>
        <w:gridCol w:w="1346"/>
        <w:gridCol w:w="809"/>
        <w:gridCol w:w="764"/>
        <w:gridCol w:w="2291"/>
        <w:gridCol w:w="630"/>
        <w:gridCol w:w="700"/>
        <w:gridCol w:w="660"/>
        <w:gridCol w:w="770"/>
        <w:gridCol w:w="490"/>
        <w:gridCol w:w="550"/>
        <w:gridCol w:w="590"/>
        <w:gridCol w:w="75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公开事项</w:t>
            </w:r>
          </w:p>
        </w:tc>
        <w:tc>
          <w:tcPr>
            <w:tcW w:w="2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公开内容（要素）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公开依据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公开时限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公开主体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公开渠道和载体（用“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”标注）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公开对象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公开方式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公开层级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公开格式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五公开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二级事项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三级事项</w:t>
            </w:r>
          </w:p>
        </w:tc>
        <w:tc>
          <w:tcPr>
            <w:tcW w:w="2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全社会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特定群体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主动公开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依申请公开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县级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乡镇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村、社区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政策法规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法律法规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食品药品监管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相关的法律、法规、规章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政府信息公开条例》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乡镇政府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公共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服务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食品安全消费提示警示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食品安全消费提示、警示信息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政府信息公开条例》《关于全面推进政务公开工作的意见》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乡镇政府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食品安全应急处置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应急组织机构及职责、应急保障、监测预警、应急响应、热点问题落实情况等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食品药品投诉举报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食品药品投诉举报管理制度和政策、受理投诉举报的途径等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《关于全面推进政务公开工作的意见》《市场监督管理投诉举报处理暂行办法》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食品用药安全宣传活动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活动时间、活动地点、活动形式、活动主题和内容等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sz w:val="16"/>
                <w:szCs w:val="16"/>
                <w:lang w:eastAsia="zh-CN"/>
              </w:rPr>
              <w:t>中华人民共和国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政府信息公开条例》、《关于全面推进政务公开工作的意见》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Theme="minorEastAsia" w:hAnsiTheme="minorEastAsia" w:eastAsiaTheme="minorEastAsia" w:cstheme="minorEastAsia"/>
          <w:sz w:val="16"/>
          <w:szCs w:val="16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896" w:right="873" w:bottom="89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MTc2NGQ2NzQxOWY5Nzg5NzMxMTVlZjIwMTBmZTUifQ=="/>
  </w:docVars>
  <w:rsids>
    <w:rsidRoot w:val="00000000"/>
    <w:rsid w:val="009E242E"/>
    <w:rsid w:val="03A75C23"/>
    <w:rsid w:val="041C4EEE"/>
    <w:rsid w:val="06587F10"/>
    <w:rsid w:val="06EA7F58"/>
    <w:rsid w:val="18AD63CF"/>
    <w:rsid w:val="18D17EA9"/>
    <w:rsid w:val="1D7C55E8"/>
    <w:rsid w:val="1F356EE1"/>
    <w:rsid w:val="220C1C50"/>
    <w:rsid w:val="2E5E46AC"/>
    <w:rsid w:val="34A557B9"/>
    <w:rsid w:val="36E62EFE"/>
    <w:rsid w:val="3B432619"/>
    <w:rsid w:val="40675CA3"/>
    <w:rsid w:val="497F4157"/>
    <w:rsid w:val="4C82253F"/>
    <w:rsid w:val="525353B7"/>
    <w:rsid w:val="57DF5027"/>
    <w:rsid w:val="5AE22FAA"/>
    <w:rsid w:val="5C5C1D3E"/>
    <w:rsid w:val="627C3EC3"/>
    <w:rsid w:val="656E7AFA"/>
    <w:rsid w:val="6A480F24"/>
    <w:rsid w:val="6F9F1D87"/>
    <w:rsid w:val="703D08D8"/>
    <w:rsid w:val="71056940"/>
    <w:rsid w:val="71F3476A"/>
    <w:rsid w:val="73412F6E"/>
    <w:rsid w:val="77F40342"/>
    <w:rsid w:val="7C4D7F87"/>
    <w:rsid w:val="FFBD3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3023</Words>
  <Characters>3028</Characters>
  <Lines>0</Lines>
  <Paragraphs>0</Paragraphs>
  <TotalTime>2</TotalTime>
  <ScaleCrop>false</ScaleCrop>
  <LinksUpToDate>false</LinksUpToDate>
  <CharactersWithSpaces>3053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2022-06-17T11:04:00Z</dcterms:created>
  <dc:creator>Administrator</dc:creator>
  <cp:lastModifiedBy>Administrator</cp:lastModifiedBy>
  <dcterms:modified xsi:type="dcterms:W3CDTF">2024-03-06T06:37:47Z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C6177A48655C454B8DCE8439961E85B8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