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68" w:rsidRPr="00DC0DD5" w:rsidRDefault="00412167" w:rsidP="00775268">
      <w:pPr>
        <w:widowControl/>
        <w:spacing w:line="345" w:lineRule="atLeast"/>
        <w:jc w:val="center"/>
        <w:rPr>
          <w:rFonts w:ascii="serif'" w:eastAsia="宋体" w:hAnsi="serif'" w:cs="宋体" w:hint="eastAsia"/>
          <w:kern w:val="0"/>
          <w:szCs w:val="21"/>
        </w:rPr>
      </w:pPr>
      <w:r>
        <w:rPr>
          <w:rFonts w:ascii="华文中宋" w:eastAsia="华文中宋" w:hAnsi="华文中宋" w:cs="宋体" w:hint="eastAsia"/>
          <w:kern w:val="0"/>
          <w:sz w:val="44"/>
          <w:szCs w:val="44"/>
        </w:rPr>
        <w:t>岱山县</w:t>
      </w:r>
      <w:r w:rsidR="00775268" w:rsidRPr="00DC0DD5">
        <w:rPr>
          <w:rFonts w:ascii="华文中宋" w:eastAsia="华文中宋" w:hAnsi="华文中宋" w:cs="宋体" w:hint="eastAsia"/>
          <w:kern w:val="0"/>
          <w:sz w:val="44"/>
          <w:szCs w:val="44"/>
        </w:rPr>
        <w:t>用户水龙头水质监测结果</w:t>
      </w:r>
    </w:p>
    <w:p w:rsidR="00775268" w:rsidRPr="00DC0DD5" w:rsidRDefault="00775268" w:rsidP="00775268">
      <w:pPr>
        <w:widowControl/>
        <w:spacing w:line="288" w:lineRule="atLeast"/>
        <w:jc w:val="center"/>
        <w:rPr>
          <w:rFonts w:ascii="serif'" w:eastAsia="宋体" w:hAnsi="serif'" w:cs="宋体" w:hint="eastAsia"/>
          <w:kern w:val="0"/>
          <w:szCs w:val="21"/>
        </w:rPr>
      </w:pPr>
      <w:r w:rsidRPr="00DC0DD5">
        <w:rPr>
          <w:rFonts w:ascii="仿宋_GB2312" w:eastAsia="仿宋_GB2312" w:hAnsi="serif'" w:cs="宋体" w:hint="eastAsia"/>
          <w:kern w:val="0"/>
          <w:sz w:val="28"/>
          <w:szCs w:val="28"/>
        </w:rPr>
        <w:t>（20</w:t>
      </w:r>
      <w:r>
        <w:rPr>
          <w:rFonts w:ascii="仿宋_GB2312" w:eastAsia="仿宋_GB2312" w:hAnsi="serif'" w:cs="宋体"/>
          <w:kern w:val="0"/>
          <w:sz w:val="28"/>
          <w:szCs w:val="28"/>
        </w:rPr>
        <w:t>21</w:t>
      </w:r>
      <w:r w:rsidRPr="00DC0DD5">
        <w:rPr>
          <w:rFonts w:ascii="仿宋_GB2312" w:eastAsia="仿宋_GB2312" w:hAnsi="serif'" w:cs="宋体" w:hint="eastAsia"/>
          <w:kern w:val="0"/>
          <w:sz w:val="28"/>
          <w:szCs w:val="28"/>
        </w:rPr>
        <w:t>年第</w:t>
      </w:r>
      <w:r>
        <w:rPr>
          <w:rFonts w:ascii="仿宋_GB2312" w:eastAsia="仿宋_GB2312" w:hAnsi="serif'" w:cs="宋体" w:hint="eastAsia"/>
          <w:kern w:val="0"/>
          <w:sz w:val="28"/>
          <w:szCs w:val="28"/>
        </w:rPr>
        <w:t>2</w:t>
      </w:r>
      <w:r w:rsidRPr="00DC0DD5">
        <w:rPr>
          <w:rFonts w:ascii="仿宋_GB2312" w:eastAsia="仿宋_GB2312" w:hAnsi="serif'" w:cs="宋体" w:hint="eastAsia"/>
          <w:kern w:val="0"/>
          <w:sz w:val="28"/>
          <w:szCs w:val="28"/>
        </w:rPr>
        <w:t>季度）</w:t>
      </w:r>
    </w:p>
    <w:p w:rsidR="00775268" w:rsidRDefault="00775268" w:rsidP="00775268">
      <w:pPr>
        <w:widowControl/>
        <w:spacing w:line="288" w:lineRule="atLeast"/>
        <w:jc w:val="left"/>
        <w:rPr>
          <w:rFonts w:ascii="仿宋_GB2312" w:eastAsia="仿宋_GB2312" w:hAnsi="serif'" w:cs="宋体" w:hint="eastAsia"/>
          <w:kern w:val="0"/>
          <w:sz w:val="28"/>
          <w:szCs w:val="28"/>
        </w:rPr>
      </w:pPr>
      <w:r w:rsidRPr="00DC0DD5">
        <w:rPr>
          <w:rFonts w:ascii="仿宋_GB2312" w:eastAsia="仿宋_GB2312" w:hAnsi="serif'" w:cs="宋体" w:hint="eastAsia"/>
          <w:kern w:val="0"/>
          <w:sz w:val="28"/>
          <w:szCs w:val="28"/>
        </w:rPr>
        <w:t>信息发布单位：岱山县卫生</w:t>
      </w:r>
      <w:r>
        <w:rPr>
          <w:rFonts w:ascii="仿宋_GB2312" w:eastAsia="仿宋_GB2312" w:hAnsi="serif'" w:cs="宋体" w:hint="eastAsia"/>
          <w:kern w:val="0"/>
          <w:sz w:val="28"/>
          <w:szCs w:val="28"/>
        </w:rPr>
        <w:t>健康</w:t>
      </w:r>
      <w:r w:rsidRPr="00DC0DD5">
        <w:rPr>
          <w:rFonts w:ascii="仿宋_GB2312" w:eastAsia="仿宋_GB2312" w:hAnsi="serif'" w:cs="宋体" w:hint="eastAsia"/>
          <w:kern w:val="0"/>
          <w:sz w:val="28"/>
          <w:szCs w:val="28"/>
        </w:rPr>
        <w:t>局</w:t>
      </w:r>
    </w:p>
    <w:tbl>
      <w:tblPr>
        <w:tblW w:w="8780" w:type="dxa"/>
        <w:tblInd w:w="93" w:type="dxa"/>
        <w:tblLook w:val="04A0"/>
      </w:tblPr>
      <w:tblGrid>
        <w:gridCol w:w="621"/>
        <w:gridCol w:w="1776"/>
        <w:gridCol w:w="1329"/>
        <w:gridCol w:w="1292"/>
        <w:gridCol w:w="1233"/>
        <w:gridCol w:w="1272"/>
        <w:gridCol w:w="1257"/>
      </w:tblGrid>
      <w:tr w:rsidR="00775268" w:rsidRPr="00775268" w:rsidTr="00775268">
        <w:trPr>
          <w:trHeight w:val="55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限值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监测值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监测指标合格率（%）</w:t>
            </w:r>
          </w:p>
        </w:tc>
      </w:tr>
      <w:tr w:rsidR="00775268" w:rsidRPr="00775268" w:rsidTr="00775268">
        <w:trPr>
          <w:trHeight w:val="55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68" w:rsidRPr="00EA2F9E" w:rsidRDefault="00775268" w:rsidP="0077526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68" w:rsidRPr="00EA2F9E" w:rsidRDefault="00775268" w:rsidP="0077526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68" w:rsidRPr="00EA2F9E" w:rsidRDefault="00775268" w:rsidP="0077526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最大值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最小值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平均值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68" w:rsidRPr="00EA2F9E" w:rsidRDefault="00775268" w:rsidP="0077526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75268" w:rsidRPr="00775268" w:rsidTr="00775268">
        <w:trPr>
          <w:trHeight w:val="5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游离余氯(mg/L)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≥0.05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0.50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0.05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0.14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775268" w:rsidRPr="00775268" w:rsidTr="00775268">
        <w:trPr>
          <w:trHeight w:val="5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菌落总数(CFU/mL)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≤100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未检出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未检出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未检出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775268" w:rsidRPr="00775268" w:rsidTr="00775268">
        <w:trPr>
          <w:trHeight w:val="5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总大肠菌群(MPN/100mL)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不得检出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未检出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未检出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未检出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775268" w:rsidRPr="00775268" w:rsidTr="00775268">
        <w:trPr>
          <w:trHeight w:val="5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耐热大肠菌群(MPN/100mL)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不得检出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未检出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未检出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未检出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775268" w:rsidRPr="00775268" w:rsidTr="00775268">
        <w:trPr>
          <w:trHeight w:val="5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色度(铂钴色度单位)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≤15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&lt;5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775268" w:rsidRPr="00775268" w:rsidTr="00775268">
        <w:trPr>
          <w:trHeight w:val="5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浑浊度(NTU)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≤1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0.10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&lt;0.1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0.10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775268" w:rsidRPr="00775268" w:rsidTr="00775268">
        <w:trPr>
          <w:trHeight w:val="5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臭和味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无异臭、异味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无异臭、异味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无异臭、异味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无异臭、异味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775268" w:rsidRPr="00775268" w:rsidTr="00775268">
        <w:trPr>
          <w:trHeight w:val="5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肉眼可见物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775268" w:rsidRPr="00775268" w:rsidTr="00775268">
        <w:trPr>
          <w:trHeight w:val="5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pH值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6.5～8.5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7.86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6.82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7.49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775268" w:rsidRPr="00775268" w:rsidTr="00775268">
        <w:trPr>
          <w:trHeight w:val="5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总硬度（以CaCO计）（mg/L）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≤450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101.10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26.00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84.68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775268" w:rsidRPr="00775268" w:rsidTr="00775268">
        <w:trPr>
          <w:trHeight w:val="5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耗氧量（CODMn法，以O计）（mg/L）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≤3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2.23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0.97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1.75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775268" w:rsidRPr="00775268" w:rsidTr="00775268">
        <w:trPr>
          <w:trHeight w:val="5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氯化物(mg/L)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≤250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83.30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25.00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68.15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775268" w:rsidRPr="00775268" w:rsidTr="00775268">
        <w:trPr>
          <w:trHeight w:val="5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氨氮(mg/L)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≤0.5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＜0.02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＜0.02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＜0.02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775268" w:rsidRPr="00775268" w:rsidTr="00775268">
        <w:trPr>
          <w:trHeight w:val="5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硫酸盐(mg/L)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≤250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 xml:space="preserve">58.00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 xml:space="preserve">8.10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 xml:space="preserve">29.44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775268" w:rsidRPr="00775268" w:rsidTr="00775268">
        <w:trPr>
          <w:trHeight w:val="5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挥发性酚类（以苯酚计）（mg/L）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≤0.002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＜0.002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＜0.002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＜0.002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775268" w:rsidRPr="00775268" w:rsidTr="00775268">
        <w:trPr>
          <w:trHeight w:val="5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阴离子合成洗涤剂(mg/L)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≤0.3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＜0.1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＜0.1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＜0.1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775268" w:rsidRPr="00775268" w:rsidTr="00775268">
        <w:trPr>
          <w:trHeight w:val="5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溶解性总固体(mg/L)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≤1000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286.00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66.00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234.25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775268" w:rsidRPr="00775268" w:rsidTr="00775268">
        <w:trPr>
          <w:trHeight w:val="5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硝酸盐（mg/L）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≤10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1.20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bCs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bCs/>
                <w:kern w:val="0"/>
                <w:sz w:val="24"/>
                <w:szCs w:val="24"/>
              </w:rPr>
              <w:t>＜0.5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0.61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775268" w:rsidRPr="00775268" w:rsidTr="00775268">
        <w:trPr>
          <w:trHeight w:val="5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氟化物(mg/L)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≤1.0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0.30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bCs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bCs/>
                <w:kern w:val="0"/>
                <w:sz w:val="24"/>
                <w:szCs w:val="24"/>
              </w:rPr>
              <w:t>＜0.2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0.26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775268" w:rsidRPr="00775268" w:rsidTr="00775268">
        <w:trPr>
          <w:trHeight w:val="5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氰化物(mg/L)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≤0.05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＜0.002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＜0.002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＜0.002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775268" w:rsidRPr="00775268" w:rsidTr="00775268">
        <w:trPr>
          <w:trHeight w:val="5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砷(mg/L)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≤0.01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＜0.01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＜0.01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＜0.01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775268" w:rsidRPr="00775268" w:rsidTr="00775268">
        <w:trPr>
          <w:trHeight w:val="5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硒(mg/L)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≤0.01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＜0.005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＜0.005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＜0.005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775268" w:rsidRPr="00775268" w:rsidTr="00775268">
        <w:trPr>
          <w:trHeight w:val="5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铝(mg/L)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≤0.2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0.070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＜0.008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0.023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775268" w:rsidRPr="00775268" w:rsidTr="00775268">
        <w:trPr>
          <w:trHeight w:val="5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铁(mg/L)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≤0.3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0.07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＜0.05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0.053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775268" w:rsidRPr="00775268" w:rsidTr="00775268">
        <w:trPr>
          <w:trHeight w:val="5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锰(mg/L)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≤0.1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＜0.02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＜0.02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＜0.02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775268" w:rsidRPr="00775268" w:rsidTr="00775268">
        <w:trPr>
          <w:trHeight w:val="5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铜(mg/L)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≤1.0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＜0.05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＜0.05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＜0.05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775268" w:rsidRPr="00775268" w:rsidTr="00775268">
        <w:trPr>
          <w:trHeight w:val="5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锌(mg/L)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≤1.0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0.8300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＜0.02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0.1200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775268" w:rsidRPr="00775268" w:rsidTr="00775268">
        <w:trPr>
          <w:trHeight w:val="5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铅(mg/L)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≤0.01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＜0.0025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＜0.0025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＜0.0025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775268" w:rsidRPr="00775268" w:rsidTr="00775268">
        <w:trPr>
          <w:trHeight w:val="5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镉(mg/L)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≤0.005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＜0.0005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＜0.0005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＜0.0005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775268" w:rsidRPr="00775268" w:rsidTr="00775268">
        <w:trPr>
          <w:trHeight w:val="5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铬（六价）(mg/L)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≤0.05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＜0.004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＜0.004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＜0.004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775268" w:rsidRPr="00775268" w:rsidTr="00775268">
        <w:trPr>
          <w:trHeight w:val="5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汞(mg/L)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≤0.001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＜0.0001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＜0.0001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＜0.0001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775268" w:rsidRPr="00775268" w:rsidTr="00775268">
        <w:trPr>
          <w:trHeight w:val="5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三氯甲烷(mg/L)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≤0.06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0.0050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0.0008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0.0027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775268" w:rsidRPr="00775268" w:rsidTr="00775268">
        <w:trPr>
          <w:trHeight w:val="5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四氯化碳(mg/L)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≤0.002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＜0.0001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＜0.0001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＜0.0001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775268" w:rsidRPr="00775268" w:rsidTr="00775268">
        <w:trPr>
          <w:trHeight w:val="6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大肠埃希菌（MPN/100mL）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EA2F9E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不得</w:t>
            </w:r>
            <w:r w:rsidR="00775268"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检出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未检出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未检出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未检出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EA2F9E" w:rsidRDefault="00775268" w:rsidP="007752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A2F9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</w:tbl>
    <w:p w:rsidR="000A3D2B" w:rsidRDefault="00EA166E"/>
    <w:p w:rsidR="00775268" w:rsidRPr="00DC0DD5" w:rsidRDefault="00775268" w:rsidP="00775268">
      <w:pPr>
        <w:widowControl/>
        <w:spacing w:line="288" w:lineRule="atLeast"/>
        <w:rPr>
          <w:rFonts w:ascii="serif'" w:eastAsia="宋体" w:hAnsi="serif'" w:cs="宋体" w:hint="eastAsia"/>
          <w:kern w:val="0"/>
          <w:szCs w:val="21"/>
        </w:rPr>
      </w:pPr>
      <w:r w:rsidRPr="00DC0DD5">
        <w:rPr>
          <w:rFonts w:ascii="仿宋_GB2312" w:eastAsia="仿宋_GB2312" w:hAnsi="serif'" w:cs="宋体" w:hint="eastAsia"/>
          <w:kern w:val="0"/>
          <w:sz w:val="24"/>
          <w:szCs w:val="24"/>
        </w:rPr>
        <w:t>说明：</w:t>
      </w:r>
    </w:p>
    <w:p w:rsidR="00775268" w:rsidRPr="00DC0DD5" w:rsidRDefault="00775268" w:rsidP="00775268">
      <w:pPr>
        <w:widowControl/>
        <w:spacing w:line="288" w:lineRule="atLeast"/>
        <w:ind w:firstLine="360"/>
        <w:rPr>
          <w:rFonts w:ascii="serif'" w:eastAsia="宋体" w:hAnsi="serif'" w:cs="宋体" w:hint="eastAsia"/>
          <w:kern w:val="0"/>
          <w:szCs w:val="21"/>
        </w:rPr>
      </w:pPr>
      <w:r w:rsidRPr="00DC0DD5">
        <w:rPr>
          <w:rFonts w:ascii="仿宋_GB2312" w:eastAsia="仿宋_GB2312" w:hAnsi="serif'" w:cs="宋体" w:hint="eastAsia"/>
          <w:kern w:val="0"/>
          <w:sz w:val="24"/>
          <w:szCs w:val="24"/>
        </w:rPr>
        <w:t>（1）本信息来源于岱山县疾病预防控制中心检测报告。</w:t>
      </w:r>
    </w:p>
    <w:p w:rsidR="00775268" w:rsidRPr="00DC0DD5" w:rsidRDefault="00775268" w:rsidP="00775268">
      <w:pPr>
        <w:widowControl/>
        <w:spacing w:line="288" w:lineRule="atLeast"/>
        <w:ind w:firstLine="360"/>
        <w:rPr>
          <w:rFonts w:ascii="serif'" w:eastAsia="宋体" w:hAnsi="serif'" w:cs="宋体" w:hint="eastAsia"/>
          <w:kern w:val="0"/>
          <w:szCs w:val="21"/>
        </w:rPr>
      </w:pPr>
      <w:r w:rsidRPr="00DC0DD5">
        <w:rPr>
          <w:rFonts w:ascii="仿宋_GB2312" w:eastAsia="仿宋_GB2312" w:hAnsi="serif'" w:cs="宋体" w:hint="eastAsia"/>
          <w:kern w:val="0"/>
          <w:sz w:val="24"/>
          <w:szCs w:val="24"/>
        </w:rPr>
        <w:t>（2）水质指标的检验和结果评价按照《生活饮用水卫生标准》（GB5749-2006）、《生活饮用水标准检验方法》（GB/T5750-2006）执行。</w:t>
      </w:r>
    </w:p>
    <w:p w:rsidR="00775268" w:rsidRPr="00DC0DD5" w:rsidRDefault="00775268" w:rsidP="00775268">
      <w:pPr>
        <w:widowControl/>
        <w:spacing w:line="288" w:lineRule="atLeast"/>
        <w:ind w:firstLine="360"/>
        <w:rPr>
          <w:rFonts w:ascii="serif'" w:eastAsia="宋体" w:hAnsi="serif'" w:cs="宋体" w:hint="eastAsia"/>
          <w:kern w:val="0"/>
          <w:szCs w:val="21"/>
        </w:rPr>
      </w:pPr>
      <w:r w:rsidRPr="00DC0DD5">
        <w:rPr>
          <w:rFonts w:ascii="仿宋_GB2312" w:eastAsia="仿宋_GB2312" w:hAnsi="serif'" w:cs="宋体" w:hint="eastAsia"/>
          <w:kern w:val="0"/>
          <w:sz w:val="24"/>
          <w:szCs w:val="24"/>
        </w:rPr>
        <w:t>（3）监测指标合格率（%）=单项指标检验合格样品数÷该指标检验样品总数×100%</w:t>
      </w:r>
    </w:p>
    <w:p w:rsidR="00775268" w:rsidRDefault="00775268">
      <w:bookmarkStart w:id="0" w:name="_GoBack"/>
      <w:bookmarkEnd w:id="0"/>
    </w:p>
    <w:p w:rsidR="00412167" w:rsidRDefault="00412167"/>
    <w:p w:rsidR="00412167" w:rsidRDefault="00412167"/>
    <w:p w:rsidR="00412167" w:rsidRDefault="00412167"/>
    <w:p w:rsidR="00412167" w:rsidRDefault="00412167" w:rsidP="00412167">
      <w:pPr>
        <w:widowControl/>
        <w:spacing w:line="345" w:lineRule="atLeast"/>
        <w:jc w:val="center"/>
        <w:rPr>
          <w:rFonts w:ascii="华文中宋" w:eastAsia="华文中宋" w:hAnsi="华文中宋" w:cs="宋体"/>
          <w:kern w:val="0"/>
          <w:sz w:val="44"/>
          <w:szCs w:val="44"/>
        </w:rPr>
      </w:pPr>
    </w:p>
    <w:p w:rsidR="00412167" w:rsidRPr="00DC0DD5" w:rsidRDefault="00412167" w:rsidP="00412167">
      <w:pPr>
        <w:widowControl/>
        <w:spacing w:line="345" w:lineRule="atLeast"/>
        <w:jc w:val="center"/>
        <w:rPr>
          <w:rFonts w:ascii="serif'" w:eastAsia="宋体" w:hAnsi="serif'" w:cs="宋体" w:hint="eastAsia"/>
          <w:kern w:val="0"/>
          <w:szCs w:val="21"/>
        </w:rPr>
      </w:pPr>
      <w:r>
        <w:rPr>
          <w:rFonts w:ascii="华文中宋" w:eastAsia="华文中宋" w:hAnsi="华文中宋" w:cs="宋体" w:hint="eastAsia"/>
          <w:kern w:val="0"/>
          <w:sz w:val="44"/>
          <w:szCs w:val="44"/>
        </w:rPr>
        <w:t>岱山县</w:t>
      </w:r>
      <w:r w:rsidRPr="00DC0DD5">
        <w:rPr>
          <w:rFonts w:ascii="华文中宋" w:eastAsia="华文中宋" w:hAnsi="华文中宋" w:cs="宋体" w:hint="eastAsia"/>
          <w:kern w:val="0"/>
          <w:sz w:val="44"/>
          <w:szCs w:val="44"/>
        </w:rPr>
        <w:t>用户水龙头水质监测合格率</w:t>
      </w:r>
    </w:p>
    <w:p w:rsidR="00412167" w:rsidRPr="00DC0DD5" w:rsidRDefault="00412167" w:rsidP="00412167">
      <w:pPr>
        <w:widowControl/>
        <w:spacing w:line="288" w:lineRule="atLeast"/>
        <w:jc w:val="center"/>
        <w:rPr>
          <w:rFonts w:ascii="serif'" w:eastAsia="宋体" w:hAnsi="serif'" w:cs="宋体" w:hint="eastAsia"/>
          <w:kern w:val="0"/>
          <w:szCs w:val="21"/>
        </w:rPr>
      </w:pPr>
      <w:r w:rsidRPr="00DC0DD5">
        <w:rPr>
          <w:rFonts w:ascii="仿宋_GB2312" w:eastAsia="仿宋_GB2312" w:hAnsi="serif'" w:cs="宋体" w:hint="eastAsia"/>
          <w:kern w:val="0"/>
          <w:sz w:val="28"/>
          <w:szCs w:val="28"/>
        </w:rPr>
        <w:t>（20</w:t>
      </w:r>
      <w:r>
        <w:rPr>
          <w:rFonts w:ascii="仿宋_GB2312" w:eastAsia="仿宋_GB2312" w:hAnsi="serif'" w:cs="宋体"/>
          <w:kern w:val="0"/>
          <w:sz w:val="28"/>
          <w:szCs w:val="28"/>
        </w:rPr>
        <w:t>21</w:t>
      </w:r>
      <w:r w:rsidRPr="00DC0DD5">
        <w:rPr>
          <w:rFonts w:ascii="仿宋_GB2312" w:eastAsia="仿宋_GB2312" w:hAnsi="serif'" w:cs="宋体" w:hint="eastAsia"/>
          <w:kern w:val="0"/>
          <w:sz w:val="28"/>
          <w:szCs w:val="28"/>
        </w:rPr>
        <w:t>年第</w:t>
      </w:r>
      <w:r>
        <w:rPr>
          <w:rFonts w:ascii="仿宋_GB2312" w:eastAsia="仿宋_GB2312" w:hAnsi="serif'" w:cs="宋体" w:hint="eastAsia"/>
          <w:kern w:val="0"/>
          <w:sz w:val="28"/>
          <w:szCs w:val="28"/>
        </w:rPr>
        <w:t>2</w:t>
      </w:r>
      <w:r w:rsidRPr="00DC0DD5">
        <w:rPr>
          <w:rFonts w:ascii="仿宋_GB2312" w:eastAsia="仿宋_GB2312" w:hAnsi="serif'" w:cs="宋体" w:hint="eastAsia"/>
          <w:kern w:val="0"/>
          <w:sz w:val="28"/>
          <w:szCs w:val="28"/>
        </w:rPr>
        <w:t>季度）</w:t>
      </w:r>
    </w:p>
    <w:p w:rsidR="00412167" w:rsidRPr="00DC0DD5" w:rsidRDefault="00412167" w:rsidP="00412167">
      <w:pPr>
        <w:widowControl/>
        <w:spacing w:line="288" w:lineRule="atLeast"/>
        <w:rPr>
          <w:rFonts w:ascii="serif'" w:eastAsia="宋体" w:hAnsi="serif'" w:cs="宋体" w:hint="eastAsia"/>
          <w:kern w:val="0"/>
          <w:szCs w:val="21"/>
        </w:rPr>
      </w:pPr>
      <w:r w:rsidRPr="00DC0DD5">
        <w:rPr>
          <w:rFonts w:ascii="仿宋_GB2312" w:eastAsia="仿宋_GB2312" w:hAnsi="serif'" w:cs="宋体" w:hint="eastAsia"/>
          <w:kern w:val="0"/>
          <w:sz w:val="28"/>
          <w:szCs w:val="28"/>
        </w:rPr>
        <w:t>信息发布单位：岱山县卫生</w:t>
      </w:r>
      <w:r>
        <w:rPr>
          <w:rFonts w:ascii="仿宋_GB2312" w:eastAsia="仿宋_GB2312" w:hAnsi="serif'" w:cs="宋体" w:hint="eastAsia"/>
          <w:kern w:val="0"/>
          <w:sz w:val="28"/>
          <w:szCs w:val="28"/>
        </w:rPr>
        <w:t>健康</w:t>
      </w:r>
      <w:r w:rsidRPr="00DC0DD5">
        <w:rPr>
          <w:rFonts w:ascii="仿宋_GB2312" w:eastAsia="仿宋_GB2312" w:hAnsi="serif'" w:cs="宋体" w:hint="eastAsia"/>
          <w:kern w:val="0"/>
          <w:sz w:val="28"/>
          <w:szCs w:val="28"/>
        </w:rPr>
        <w:t>局</w:t>
      </w:r>
    </w:p>
    <w:tbl>
      <w:tblPr>
        <w:tblW w:w="8710" w:type="dxa"/>
        <w:jc w:val="center"/>
        <w:tblCellMar>
          <w:left w:w="0" w:type="dxa"/>
          <w:right w:w="0" w:type="dxa"/>
        </w:tblCellMar>
        <w:tblLook w:val="04A0"/>
      </w:tblPr>
      <w:tblGrid>
        <w:gridCol w:w="1376"/>
        <w:gridCol w:w="1657"/>
        <w:gridCol w:w="1593"/>
        <w:gridCol w:w="2048"/>
        <w:gridCol w:w="1052"/>
        <w:gridCol w:w="984"/>
      </w:tblGrid>
      <w:tr w:rsidR="00412167" w:rsidRPr="00DC0DD5" w:rsidTr="00AE56FD">
        <w:trPr>
          <w:trHeight w:val="1014"/>
          <w:jc w:val="center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167" w:rsidRPr="00DC0DD5" w:rsidRDefault="00412167" w:rsidP="00AE56FD">
            <w:pPr>
              <w:widowControl/>
              <w:jc w:val="center"/>
              <w:rPr>
                <w:rFonts w:ascii="serif'" w:eastAsia="宋体" w:hAnsi="serif'" w:cs="宋体" w:hint="eastAsia"/>
                <w:kern w:val="0"/>
                <w:szCs w:val="21"/>
              </w:rPr>
            </w:pPr>
            <w:r w:rsidRPr="00DC0DD5">
              <w:rPr>
                <w:rFonts w:ascii="仿宋_GB2312" w:eastAsia="仿宋_GB2312" w:hAnsi="serif'" w:cs="宋体" w:hint="eastAsia"/>
                <w:kern w:val="0"/>
                <w:sz w:val="24"/>
                <w:szCs w:val="24"/>
              </w:rPr>
              <w:t>县</w:t>
            </w:r>
          </w:p>
        </w:tc>
        <w:tc>
          <w:tcPr>
            <w:tcW w:w="1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167" w:rsidRPr="00DC0DD5" w:rsidRDefault="00412167" w:rsidP="00AE56FD">
            <w:pPr>
              <w:widowControl/>
              <w:jc w:val="center"/>
              <w:rPr>
                <w:rFonts w:ascii="serif'" w:eastAsia="宋体" w:hAnsi="serif'" w:cs="宋体" w:hint="eastAsia"/>
                <w:kern w:val="0"/>
                <w:szCs w:val="21"/>
              </w:rPr>
            </w:pPr>
            <w:r w:rsidRPr="00DC0DD5">
              <w:rPr>
                <w:rFonts w:ascii="仿宋_GB2312" w:eastAsia="仿宋_GB2312" w:hAnsi="serif'" w:cs="宋体" w:hint="eastAsia"/>
                <w:kern w:val="0"/>
                <w:sz w:val="24"/>
                <w:szCs w:val="24"/>
              </w:rPr>
              <w:t>监测点数（个）</w:t>
            </w:r>
          </w:p>
        </w:tc>
        <w:tc>
          <w:tcPr>
            <w:tcW w:w="15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167" w:rsidRPr="00DC0DD5" w:rsidRDefault="00412167" w:rsidP="00AE56FD">
            <w:pPr>
              <w:widowControl/>
              <w:jc w:val="center"/>
              <w:rPr>
                <w:rFonts w:ascii="serif'" w:eastAsia="宋体" w:hAnsi="serif'" w:cs="宋体" w:hint="eastAsia"/>
                <w:kern w:val="0"/>
                <w:szCs w:val="21"/>
              </w:rPr>
            </w:pPr>
            <w:r w:rsidRPr="00DC0DD5">
              <w:rPr>
                <w:rFonts w:ascii="仿宋_GB2312" w:eastAsia="仿宋_GB2312" w:hAnsi="serif'" w:cs="宋体" w:hint="eastAsia"/>
                <w:kern w:val="0"/>
                <w:sz w:val="24"/>
                <w:szCs w:val="24"/>
              </w:rPr>
              <w:t>监测指标数（项次）</w:t>
            </w:r>
          </w:p>
        </w:tc>
        <w:tc>
          <w:tcPr>
            <w:tcW w:w="2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167" w:rsidRPr="00DC0DD5" w:rsidRDefault="00412167" w:rsidP="00AE56FD">
            <w:pPr>
              <w:widowControl/>
              <w:jc w:val="center"/>
              <w:rPr>
                <w:rFonts w:ascii="仿宋_GB2312" w:eastAsia="仿宋_GB2312" w:hAnsi="serif'" w:cs="宋体" w:hint="eastAsia"/>
                <w:kern w:val="0"/>
                <w:sz w:val="24"/>
                <w:szCs w:val="24"/>
              </w:rPr>
            </w:pPr>
            <w:r w:rsidRPr="00DC0DD5">
              <w:rPr>
                <w:rFonts w:ascii="仿宋_GB2312" w:eastAsia="仿宋_GB2312" w:hAnsi="serif'" w:cs="宋体" w:hint="eastAsia"/>
                <w:kern w:val="0"/>
                <w:sz w:val="24"/>
                <w:szCs w:val="24"/>
              </w:rPr>
              <w:t>监测指标</w:t>
            </w:r>
          </w:p>
          <w:p w:rsidR="00412167" w:rsidRPr="00DC0DD5" w:rsidRDefault="00412167" w:rsidP="00AE56FD">
            <w:pPr>
              <w:widowControl/>
              <w:jc w:val="center"/>
              <w:rPr>
                <w:rFonts w:ascii="serif'" w:eastAsia="宋体" w:hAnsi="serif'" w:cs="宋体" w:hint="eastAsia"/>
                <w:kern w:val="0"/>
                <w:szCs w:val="21"/>
              </w:rPr>
            </w:pPr>
            <w:r w:rsidRPr="00DC0DD5">
              <w:rPr>
                <w:rFonts w:ascii="仿宋_GB2312" w:eastAsia="仿宋_GB2312" w:hAnsi="serif'" w:cs="宋体" w:hint="eastAsia"/>
                <w:kern w:val="0"/>
                <w:sz w:val="24"/>
                <w:szCs w:val="24"/>
              </w:rPr>
              <w:t>综合合格率（%）</w:t>
            </w: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167" w:rsidRPr="00DC0DD5" w:rsidRDefault="00412167" w:rsidP="00AE56FD">
            <w:pPr>
              <w:widowControl/>
              <w:jc w:val="center"/>
              <w:rPr>
                <w:rFonts w:ascii="serif'" w:eastAsia="宋体" w:hAnsi="serif'" w:cs="宋体" w:hint="eastAsia"/>
                <w:kern w:val="0"/>
                <w:szCs w:val="21"/>
              </w:rPr>
            </w:pPr>
            <w:r w:rsidRPr="00DC0DD5">
              <w:rPr>
                <w:rFonts w:ascii="仿宋_GB2312" w:eastAsia="仿宋_GB2312" w:hAnsi="serif'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12167" w:rsidRPr="00DC0DD5" w:rsidRDefault="00412167" w:rsidP="00AE56FD">
            <w:pPr>
              <w:widowControl/>
              <w:jc w:val="center"/>
              <w:rPr>
                <w:rFonts w:ascii="仿宋_GB2312" w:eastAsia="仿宋_GB2312" w:hAnsi="serif'" w:cs="宋体" w:hint="eastAsia"/>
                <w:kern w:val="0"/>
                <w:sz w:val="24"/>
                <w:szCs w:val="24"/>
              </w:rPr>
            </w:pPr>
          </w:p>
        </w:tc>
      </w:tr>
      <w:tr w:rsidR="00412167" w:rsidRPr="00DC0DD5" w:rsidTr="00AE56FD">
        <w:trPr>
          <w:trHeight w:val="836"/>
          <w:jc w:val="center"/>
        </w:trPr>
        <w:tc>
          <w:tcPr>
            <w:tcW w:w="1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167" w:rsidRPr="007231BE" w:rsidRDefault="00412167" w:rsidP="00AE56FD">
            <w:pPr>
              <w:widowControl/>
              <w:jc w:val="center"/>
              <w:rPr>
                <w:rFonts w:ascii="serif'" w:eastAsia="宋体" w:hAnsi="serif'" w:cs="宋体" w:hint="eastAsia"/>
                <w:kern w:val="0"/>
                <w:sz w:val="28"/>
                <w:szCs w:val="28"/>
              </w:rPr>
            </w:pPr>
            <w:r w:rsidRPr="007231BE">
              <w:rPr>
                <w:rFonts w:ascii="仿宋_GB2312" w:eastAsia="仿宋_GB2312" w:hAnsi="serif'" w:cs="宋体" w:hint="eastAsia"/>
                <w:kern w:val="0"/>
                <w:sz w:val="28"/>
                <w:szCs w:val="28"/>
              </w:rPr>
              <w:t>岱山县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167" w:rsidRPr="007231BE" w:rsidRDefault="00412167" w:rsidP="00AE56FD">
            <w:pPr>
              <w:widowControl/>
              <w:jc w:val="center"/>
              <w:rPr>
                <w:rFonts w:ascii="serif'" w:eastAsia="宋体" w:hAnsi="serif'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serif'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167" w:rsidRPr="007231BE" w:rsidRDefault="00412167" w:rsidP="00AE56FD">
            <w:pPr>
              <w:widowControl/>
              <w:jc w:val="center"/>
              <w:rPr>
                <w:rFonts w:ascii="serif'" w:eastAsia="宋体" w:hAnsi="serif'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serif'" w:cs="宋体" w:hint="eastAsia"/>
                <w:kern w:val="0"/>
                <w:sz w:val="28"/>
                <w:szCs w:val="28"/>
              </w:rPr>
              <w:t>68</w:t>
            </w:r>
            <w:r>
              <w:rPr>
                <w:rFonts w:ascii="仿宋_GB2312" w:eastAsia="仿宋_GB2312" w:hAnsi="serif'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167" w:rsidRPr="007231BE" w:rsidRDefault="00412167" w:rsidP="00AE56FD">
            <w:pPr>
              <w:widowControl/>
              <w:jc w:val="center"/>
              <w:rPr>
                <w:rFonts w:ascii="serif'" w:eastAsia="宋体" w:hAnsi="serif'" w:cs="宋体" w:hint="eastAsia"/>
                <w:kern w:val="0"/>
                <w:sz w:val="28"/>
                <w:szCs w:val="28"/>
              </w:rPr>
            </w:pPr>
            <w:r w:rsidRPr="007231BE">
              <w:rPr>
                <w:rFonts w:ascii="仿宋_GB2312" w:eastAsia="仿宋_GB2312" w:hAnsi="serif'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167" w:rsidRPr="00DC0DD5" w:rsidRDefault="00412167" w:rsidP="00AE56FD">
            <w:pPr>
              <w:widowControl/>
              <w:rPr>
                <w:rFonts w:ascii="serif'" w:eastAsia="宋体" w:hAnsi="serif'" w:cs="宋体" w:hint="eastAsia"/>
                <w:kern w:val="0"/>
                <w:szCs w:val="21"/>
              </w:rPr>
            </w:pPr>
            <w:r w:rsidRPr="00DC0DD5">
              <w:rPr>
                <w:rFonts w:ascii="sans-serif'" w:eastAsia="宋体" w:hAnsi="sans-serif'" w:cs="宋体"/>
                <w:kern w:val="0"/>
                <w:szCs w:val="21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12167" w:rsidRPr="00DC0DD5" w:rsidRDefault="00412167" w:rsidP="00AE56FD">
            <w:pPr>
              <w:widowControl/>
              <w:rPr>
                <w:rFonts w:ascii="sans-serif'" w:eastAsia="宋体" w:hAnsi="sans-serif'" w:cs="宋体" w:hint="eastAsia"/>
                <w:kern w:val="0"/>
                <w:szCs w:val="21"/>
              </w:rPr>
            </w:pPr>
          </w:p>
        </w:tc>
      </w:tr>
      <w:tr w:rsidR="00412167" w:rsidRPr="00DC0DD5" w:rsidTr="00AE56FD">
        <w:trPr>
          <w:trHeight w:val="836"/>
          <w:jc w:val="center"/>
        </w:trPr>
        <w:tc>
          <w:tcPr>
            <w:tcW w:w="1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167" w:rsidRPr="007231BE" w:rsidRDefault="00412167" w:rsidP="00AE56FD">
            <w:pPr>
              <w:widowControl/>
              <w:jc w:val="center"/>
              <w:rPr>
                <w:rFonts w:ascii="serif'" w:eastAsia="宋体" w:hAnsi="serif'" w:cs="宋体" w:hint="eastAsia"/>
                <w:kern w:val="0"/>
                <w:sz w:val="28"/>
                <w:szCs w:val="28"/>
              </w:rPr>
            </w:pPr>
            <w:r w:rsidRPr="007231BE">
              <w:rPr>
                <w:rFonts w:ascii="仿宋_GB2312" w:eastAsia="仿宋_GB2312" w:hAnsi="serif'" w:cs="宋体" w:hint="eastAsia"/>
                <w:kern w:val="0"/>
                <w:sz w:val="28"/>
                <w:szCs w:val="28"/>
              </w:rPr>
              <w:t>……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167" w:rsidRPr="007231BE" w:rsidRDefault="00412167" w:rsidP="00AE56FD">
            <w:pPr>
              <w:widowControl/>
              <w:jc w:val="center"/>
              <w:rPr>
                <w:rFonts w:ascii="serif'" w:eastAsia="宋体" w:hAnsi="serif'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167" w:rsidRPr="007231BE" w:rsidRDefault="00412167" w:rsidP="00AE56FD">
            <w:pPr>
              <w:widowControl/>
              <w:jc w:val="center"/>
              <w:rPr>
                <w:rFonts w:ascii="serif'" w:eastAsia="宋体" w:hAnsi="serif'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167" w:rsidRPr="007231BE" w:rsidRDefault="00412167" w:rsidP="00AE56FD">
            <w:pPr>
              <w:widowControl/>
              <w:jc w:val="center"/>
              <w:rPr>
                <w:rFonts w:ascii="serif'" w:eastAsia="宋体" w:hAnsi="serif'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167" w:rsidRPr="00DC0DD5" w:rsidRDefault="00412167" w:rsidP="00AE56FD">
            <w:pPr>
              <w:widowControl/>
              <w:rPr>
                <w:rFonts w:ascii="serif'" w:eastAsia="宋体" w:hAnsi="serif'" w:cs="宋体" w:hint="eastAsia"/>
                <w:kern w:val="0"/>
                <w:szCs w:val="21"/>
              </w:rPr>
            </w:pPr>
            <w:r w:rsidRPr="00DC0DD5">
              <w:rPr>
                <w:rFonts w:ascii="sans-serif'" w:eastAsia="宋体" w:hAnsi="sans-serif'" w:cs="宋体"/>
                <w:kern w:val="0"/>
                <w:szCs w:val="21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12167" w:rsidRPr="00DC0DD5" w:rsidRDefault="00412167" w:rsidP="00AE56FD">
            <w:pPr>
              <w:widowControl/>
              <w:rPr>
                <w:rFonts w:ascii="sans-serif'" w:eastAsia="宋体" w:hAnsi="sans-serif'" w:cs="宋体" w:hint="eastAsia"/>
                <w:kern w:val="0"/>
                <w:szCs w:val="21"/>
              </w:rPr>
            </w:pPr>
          </w:p>
        </w:tc>
      </w:tr>
      <w:tr w:rsidR="00412167" w:rsidRPr="00DC0DD5" w:rsidTr="00AE56FD">
        <w:trPr>
          <w:trHeight w:val="836"/>
          <w:jc w:val="center"/>
        </w:trPr>
        <w:tc>
          <w:tcPr>
            <w:tcW w:w="1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167" w:rsidRPr="007231BE" w:rsidRDefault="00412167" w:rsidP="00AE56FD">
            <w:pPr>
              <w:widowControl/>
              <w:jc w:val="center"/>
              <w:rPr>
                <w:rFonts w:ascii="serif'" w:eastAsia="宋体" w:hAnsi="serif'" w:cs="宋体" w:hint="eastAsia"/>
                <w:kern w:val="0"/>
                <w:sz w:val="28"/>
                <w:szCs w:val="28"/>
              </w:rPr>
            </w:pPr>
            <w:r w:rsidRPr="007231BE">
              <w:rPr>
                <w:rFonts w:ascii="仿宋_GB2312" w:eastAsia="仿宋_GB2312" w:hAnsi="serif'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167" w:rsidRPr="007231BE" w:rsidRDefault="00412167" w:rsidP="00AE56FD">
            <w:pPr>
              <w:widowControl/>
              <w:jc w:val="center"/>
              <w:rPr>
                <w:rFonts w:ascii="仿宋_GB2312" w:eastAsia="仿宋_GB2312" w:hAnsi="serif'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sans-serif'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167" w:rsidRPr="007231BE" w:rsidRDefault="00412167" w:rsidP="00AE56FD">
            <w:pPr>
              <w:widowControl/>
              <w:jc w:val="center"/>
              <w:rPr>
                <w:rFonts w:ascii="仿宋_GB2312" w:eastAsia="仿宋_GB2312" w:hAnsi="serif'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sans-serif'" w:cs="宋体" w:hint="eastAsia"/>
                <w:kern w:val="0"/>
                <w:sz w:val="28"/>
                <w:szCs w:val="28"/>
              </w:rPr>
              <w:t>68</w:t>
            </w:r>
            <w:r>
              <w:rPr>
                <w:rFonts w:ascii="仿宋_GB2312" w:eastAsia="仿宋_GB2312" w:hAnsi="sans-serif'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167" w:rsidRPr="007231BE" w:rsidRDefault="00412167" w:rsidP="00AE56FD">
            <w:pPr>
              <w:widowControl/>
              <w:jc w:val="center"/>
              <w:rPr>
                <w:rFonts w:ascii="仿宋_GB2312" w:eastAsia="仿宋_GB2312" w:hAnsi="serif'" w:cs="宋体" w:hint="eastAsia"/>
                <w:kern w:val="0"/>
                <w:sz w:val="28"/>
                <w:szCs w:val="28"/>
              </w:rPr>
            </w:pPr>
            <w:r w:rsidRPr="007231BE">
              <w:rPr>
                <w:rFonts w:ascii="仿宋_GB2312" w:eastAsia="仿宋_GB2312" w:hAnsi="sans-serif'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167" w:rsidRPr="00DC0DD5" w:rsidRDefault="00412167" w:rsidP="00AE56FD">
            <w:pPr>
              <w:widowControl/>
              <w:rPr>
                <w:rFonts w:ascii="serif'" w:eastAsia="宋体" w:hAnsi="serif'" w:cs="宋体" w:hint="eastAsia"/>
                <w:kern w:val="0"/>
                <w:szCs w:val="21"/>
              </w:rPr>
            </w:pPr>
            <w:r w:rsidRPr="00DC0DD5">
              <w:rPr>
                <w:rFonts w:ascii="sans-serif'" w:eastAsia="宋体" w:hAnsi="sans-serif'" w:cs="宋体"/>
                <w:kern w:val="0"/>
                <w:szCs w:val="21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12167" w:rsidRPr="00DC0DD5" w:rsidRDefault="00412167" w:rsidP="00AE56FD">
            <w:pPr>
              <w:widowControl/>
              <w:rPr>
                <w:rFonts w:ascii="sans-serif'" w:eastAsia="宋体" w:hAnsi="sans-serif'" w:cs="宋体" w:hint="eastAsia"/>
                <w:kern w:val="0"/>
                <w:szCs w:val="21"/>
              </w:rPr>
            </w:pPr>
          </w:p>
        </w:tc>
      </w:tr>
    </w:tbl>
    <w:p w:rsidR="00412167" w:rsidRPr="00DC0DD5" w:rsidRDefault="00412167" w:rsidP="00412167">
      <w:pPr>
        <w:widowControl/>
        <w:spacing w:line="288" w:lineRule="atLeast"/>
        <w:rPr>
          <w:rFonts w:ascii="serif'" w:eastAsia="宋体" w:hAnsi="serif'" w:cs="宋体" w:hint="eastAsia"/>
          <w:kern w:val="0"/>
          <w:szCs w:val="21"/>
        </w:rPr>
      </w:pPr>
      <w:r w:rsidRPr="00DC0DD5">
        <w:rPr>
          <w:rFonts w:ascii="仿宋_GB2312" w:eastAsia="仿宋_GB2312" w:hAnsi="serif'" w:cs="宋体" w:hint="eastAsia"/>
          <w:kern w:val="0"/>
          <w:sz w:val="24"/>
          <w:szCs w:val="24"/>
        </w:rPr>
        <w:t>说明：</w:t>
      </w:r>
    </w:p>
    <w:p w:rsidR="00412167" w:rsidRPr="00DC0DD5" w:rsidRDefault="00412167" w:rsidP="00412167">
      <w:pPr>
        <w:widowControl/>
        <w:spacing w:line="288" w:lineRule="atLeast"/>
        <w:ind w:firstLine="360"/>
        <w:rPr>
          <w:rFonts w:ascii="serif'" w:eastAsia="宋体" w:hAnsi="serif'" w:cs="宋体" w:hint="eastAsia"/>
          <w:kern w:val="0"/>
          <w:szCs w:val="21"/>
        </w:rPr>
      </w:pPr>
      <w:r w:rsidRPr="00DC0DD5">
        <w:rPr>
          <w:rFonts w:ascii="仿宋_GB2312" w:eastAsia="仿宋_GB2312" w:hAnsi="serif'" w:cs="宋体" w:hint="eastAsia"/>
          <w:kern w:val="0"/>
          <w:sz w:val="24"/>
          <w:szCs w:val="24"/>
        </w:rPr>
        <w:t>（1）本信息来源于岱山县疾病预防控制中心检测报告。</w:t>
      </w:r>
    </w:p>
    <w:p w:rsidR="00412167" w:rsidRPr="00DC0DD5" w:rsidRDefault="00412167" w:rsidP="00412167">
      <w:pPr>
        <w:widowControl/>
        <w:spacing w:line="288" w:lineRule="atLeast"/>
        <w:ind w:firstLine="360"/>
        <w:rPr>
          <w:rFonts w:ascii="serif'" w:eastAsia="宋体" w:hAnsi="serif'" w:cs="宋体" w:hint="eastAsia"/>
          <w:kern w:val="0"/>
          <w:szCs w:val="21"/>
        </w:rPr>
      </w:pPr>
      <w:r w:rsidRPr="00DC0DD5">
        <w:rPr>
          <w:rFonts w:ascii="仿宋_GB2312" w:eastAsia="仿宋_GB2312" w:hAnsi="serif'" w:cs="宋体" w:hint="eastAsia"/>
          <w:kern w:val="0"/>
          <w:sz w:val="24"/>
          <w:szCs w:val="24"/>
        </w:rPr>
        <w:t>（2）水质指标的检验和结果评价按照《生活饮用水卫生标准》（GB5749-2006）、《生活饮用水标准检验方法》（GB/T5750-2006）执行。</w:t>
      </w:r>
    </w:p>
    <w:p w:rsidR="00412167" w:rsidRPr="00DC0DD5" w:rsidRDefault="00412167" w:rsidP="00412167">
      <w:pPr>
        <w:widowControl/>
        <w:spacing w:line="288" w:lineRule="atLeast"/>
        <w:ind w:firstLine="360"/>
        <w:rPr>
          <w:rFonts w:ascii="serif'" w:eastAsia="宋体" w:hAnsi="serif'" w:cs="宋体" w:hint="eastAsia"/>
          <w:kern w:val="0"/>
          <w:szCs w:val="21"/>
        </w:rPr>
      </w:pPr>
      <w:r w:rsidRPr="00DC0DD5">
        <w:rPr>
          <w:rFonts w:ascii="sans-serif'" w:eastAsia="宋体" w:hAnsi="sans-serif'" w:cs="宋体"/>
          <w:kern w:val="0"/>
          <w:sz w:val="24"/>
          <w:szCs w:val="24"/>
        </w:rPr>
        <w:t> </w:t>
      </w:r>
      <w:r w:rsidRPr="00DC0DD5">
        <w:rPr>
          <w:rFonts w:ascii="仿宋_GB2312" w:eastAsia="仿宋_GB2312" w:hAnsi="serif'" w:cs="宋体" w:hint="eastAsia"/>
          <w:kern w:val="0"/>
          <w:sz w:val="24"/>
          <w:szCs w:val="24"/>
        </w:rPr>
        <w:t>（3）监测指标综合合格率（%）=所有样品指标检验合格项次数÷所有样品指标检验总项次数×100%。</w:t>
      </w:r>
    </w:p>
    <w:p w:rsidR="00412167" w:rsidRPr="00DC0DD5" w:rsidRDefault="00412167" w:rsidP="00412167">
      <w:pPr>
        <w:widowControl/>
        <w:spacing w:line="288" w:lineRule="atLeast"/>
        <w:rPr>
          <w:rFonts w:ascii="serif'" w:eastAsia="宋体" w:hAnsi="serif'" w:cs="宋体" w:hint="eastAsia"/>
          <w:kern w:val="0"/>
          <w:szCs w:val="21"/>
        </w:rPr>
      </w:pPr>
      <w:r w:rsidRPr="00DC0DD5">
        <w:rPr>
          <w:rFonts w:ascii="sans-serif'" w:eastAsia="宋体" w:hAnsi="sans-serif'" w:cs="宋体"/>
          <w:kern w:val="0"/>
          <w:szCs w:val="21"/>
        </w:rPr>
        <w:t> </w:t>
      </w:r>
    </w:p>
    <w:p w:rsidR="00412167" w:rsidRPr="00DC0DD5" w:rsidRDefault="00412167" w:rsidP="00412167"/>
    <w:p w:rsidR="00412167" w:rsidRPr="00775268" w:rsidRDefault="00412167"/>
    <w:sectPr w:rsidR="00412167" w:rsidRPr="00775268" w:rsidSect="004E6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66E" w:rsidRDefault="00EA166E" w:rsidP="00775268">
      <w:r>
        <w:separator/>
      </w:r>
    </w:p>
  </w:endnote>
  <w:endnote w:type="continuationSeparator" w:id="0">
    <w:p w:rsidR="00EA166E" w:rsidRDefault="00EA166E" w:rsidP="00775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rif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ans-serif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66E" w:rsidRDefault="00EA166E" w:rsidP="00775268">
      <w:r>
        <w:separator/>
      </w:r>
    </w:p>
  </w:footnote>
  <w:footnote w:type="continuationSeparator" w:id="0">
    <w:p w:rsidR="00EA166E" w:rsidRDefault="00EA166E" w:rsidP="007752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3C6"/>
    <w:rsid w:val="002934DD"/>
    <w:rsid w:val="002B4131"/>
    <w:rsid w:val="003D5E63"/>
    <w:rsid w:val="00410C8E"/>
    <w:rsid w:val="00412167"/>
    <w:rsid w:val="00491A7E"/>
    <w:rsid w:val="004E6ECD"/>
    <w:rsid w:val="005004D7"/>
    <w:rsid w:val="006342AA"/>
    <w:rsid w:val="00775268"/>
    <w:rsid w:val="007D33C6"/>
    <w:rsid w:val="00832F53"/>
    <w:rsid w:val="00BA7435"/>
    <w:rsid w:val="00BD1378"/>
    <w:rsid w:val="00CE24CC"/>
    <w:rsid w:val="00DE271E"/>
    <w:rsid w:val="00E1391B"/>
    <w:rsid w:val="00EA166E"/>
    <w:rsid w:val="00EA2F9E"/>
    <w:rsid w:val="00FD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5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52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5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52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5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52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5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52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1678</Characters>
  <Application>Microsoft Office Word</Application>
  <DocSecurity>0</DocSecurity>
  <Lines>13</Lines>
  <Paragraphs>3</Paragraphs>
  <ScaleCrop>false</ScaleCrop>
  <Company>Organization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何存弘</cp:lastModifiedBy>
  <cp:revision>11</cp:revision>
  <dcterms:created xsi:type="dcterms:W3CDTF">2021-09-24T01:10:00Z</dcterms:created>
  <dcterms:modified xsi:type="dcterms:W3CDTF">2021-09-24T06:14:00Z</dcterms:modified>
</cp:coreProperties>
</file>